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920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678"/>
      </w:tblGrid>
      <w:tr w:rsidR="00354192" w:rsidRPr="00466A2E" w14:paraId="007DA77C" w14:textId="77777777" w:rsidTr="008C1233">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commentRangeStart w:id="0"/>
            <w:r w:rsidRPr="00466A2E">
              <w:rPr>
                <w:rStyle w:val="Siln"/>
                <w:rFonts w:ascii="Arial" w:hAnsi="Arial" w:cs="Arial"/>
                <w:sz w:val="24"/>
                <w:szCs w:val="22"/>
              </w:rPr>
              <w:t>Objednatel:</w:t>
            </w:r>
            <w:commentRangeEnd w:id="0"/>
            <w:r w:rsidR="004C6B32" w:rsidRPr="00466A2E">
              <w:rPr>
                <w:rStyle w:val="Odkaznakoment"/>
                <w:rFonts w:ascii="Arial" w:eastAsiaTheme="minorHAnsi" w:hAnsi="Arial" w:cs="Arial"/>
                <w:sz w:val="18"/>
              </w:rPr>
              <w:commentReference w:id="0"/>
            </w:r>
          </w:p>
        </w:tc>
        <w:tc>
          <w:tcPr>
            <w:tcW w:w="4678" w:type="dxa"/>
            <w:vAlign w:val="center"/>
          </w:tcPr>
          <w:p w14:paraId="0B06CAD6" w14:textId="77777777" w:rsidR="00354192" w:rsidRPr="00466A2E" w:rsidRDefault="00354192" w:rsidP="00D81EC0">
            <w:pPr>
              <w:pStyle w:val="Tabulka-buky11"/>
              <w:jc w:val="left"/>
              <w:rPr>
                <w:rFonts w:ascii="Arial" w:hAnsi="Arial" w:cs="Arial"/>
                <w:sz w:val="24"/>
                <w:szCs w:val="22"/>
                <w:lang w:val="cs-CZ"/>
              </w:rPr>
            </w:pPr>
            <w:r w:rsidRPr="00466A2E">
              <w:rPr>
                <w:rFonts w:ascii="Arial" w:hAnsi="Arial" w:cs="Arial"/>
                <w:sz w:val="24"/>
                <w:szCs w:val="22"/>
                <w:lang w:val="cs-CZ"/>
              </w:rPr>
              <w:t>Česká republika – Státní pozemkový úřad</w:t>
            </w:r>
          </w:p>
          <w:p w14:paraId="7284D66D" w14:textId="77777777" w:rsidR="008C1233" w:rsidRDefault="00354192" w:rsidP="008C1233">
            <w:pPr>
              <w:pStyle w:val="Tabulka-buky11"/>
              <w:jc w:val="left"/>
              <w:rPr>
                <w:rFonts w:ascii="Arial" w:hAnsi="Arial" w:cs="Arial"/>
                <w:sz w:val="24"/>
                <w:szCs w:val="22"/>
                <w:lang w:val="cs-CZ"/>
              </w:rPr>
            </w:pPr>
            <w:r w:rsidRPr="00466A2E">
              <w:rPr>
                <w:rFonts w:ascii="Arial" w:hAnsi="Arial" w:cs="Arial"/>
                <w:sz w:val="24"/>
                <w:szCs w:val="22"/>
                <w:lang w:val="cs-CZ"/>
              </w:rPr>
              <w:t>Krajský pozemkový úřad</w:t>
            </w:r>
          </w:p>
          <w:p w14:paraId="1EA02379" w14:textId="545A6E30" w:rsidR="00354192" w:rsidRPr="00466A2E" w:rsidRDefault="00354192" w:rsidP="008C1233">
            <w:pPr>
              <w:pStyle w:val="Tabulka-buky11"/>
              <w:jc w:val="left"/>
              <w:rPr>
                <w:rFonts w:ascii="Arial" w:hAnsi="Arial" w:cs="Arial"/>
                <w:sz w:val="24"/>
                <w:szCs w:val="22"/>
                <w:lang w:val="cs-CZ"/>
              </w:rPr>
            </w:pPr>
            <w:r w:rsidRPr="00466A2E">
              <w:rPr>
                <w:rFonts w:ascii="Arial" w:hAnsi="Arial" w:cs="Arial"/>
                <w:sz w:val="24"/>
                <w:szCs w:val="22"/>
                <w:lang w:val="cs-CZ"/>
              </w:rPr>
              <w:t xml:space="preserve">pro </w:t>
            </w:r>
            <w:r w:rsidR="00D81EC0" w:rsidRPr="00D81EC0">
              <w:rPr>
                <w:rFonts w:ascii="Arial" w:hAnsi="Arial" w:cs="Arial"/>
                <w:sz w:val="24"/>
                <w:szCs w:val="22"/>
                <w:lang w:val="cs-CZ"/>
              </w:rPr>
              <w:t>Jihomoravský kraj</w:t>
            </w:r>
          </w:p>
        </w:tc>
      </w:tr>
      <w:tr w:rsidR="00354192" w:rsidRPr="00466A2E" w14:paraId="0871D682" w14:textId="77777777" w:rsidTr="008C1233">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678" w:type="dxa"/>
            <w:vAlign w:val="center"/>
          </w:tcPr>
          <w:p w14:paraId="5C32158E" w14:textId="7FC18E71" w:rsidR="00354192" w:rsidRPr="00466A2E" w:rsidRDefault="008C1233" w:rsidP="00DA502E">
            <w:pPr>
              <w:pStyle w:val="Tabulka-buky11"/>
              <w:rPr>
                <w:rFonts w:ascii="Arial" w:hAnsi="Arial" w:cs="Arial"/>
                <w:sz w:val="24"/>
                <w:szCs w:val="22"/>
                <w:lang w:val="cs-CZ"/>
              </w:rPr>
            </w:pPr>
            <w:r w:rsidRPr="008C1233">
              <w:rPr>
                <w:rFonts w:ascii="Arial" w:hAnsi="Arial" w:cs="Arial"/>
                <w:sz w:val="24"/>
                <w:szCs w:val="22"/>
                <w:lang w:val="cs-CZ"/>
              </w:rPr>
              <w:t>Hroznová 227/17, 603 00 Brno</w:t>
            </w:r>
          </w:p>
        </w:tc>
      </w:tr>
      <w:tr w:rsidR="00354192" w:rsidRPr="00466A2E" w14:paraId="30062612" w14:textId="77777777" w:rsidTr="008C1233">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678" w:type="dxa"/>
            <w:vAlign w:val="center"/>
          </w:tcPr>
          <w:p w14:paraId="1469575A" w14:textId="77777777" w:rsidR="008C1233" w:rsidRDefault="008C1233" w:rsidP="00DA502E">
            <w:pPr>
              <w:pStyle w:val="Tabulka-buky11"/>
              <w:rPr>
                <w:rFonts w:ascii="Arial" w:hAnsi="Arial" w:cs="Arial"/>
                <w:sz w:val="24"/>
                <w:szCs w:val="22"/>
              </w:rPr>
            </w:pPr>
            <w:r w:rsidRPr="008C1233">
              <w:rPr>
                <w:rFonts w:ascii="Arial" w:hAnsi="Arial" w:cs="Arial"/>
                <w:sz w:val="24"/>
                <w:szCs w:val="22"/>
              </w:rPr>
              <w:t xml:space="preserve">Ing. Janem Ševčíkem, </w:t>
            </w:r>
          </w:p>
          <w:p w14:paraId="15BA8828" w14:textId="175E36CF" w:rsidR="00354192" w:rsidRPr="00466A2E" w:rsidRDefault="008C1233" w:rsidP="00DA502E">
            <w:pPr>
              <w:pStyle w:val="Tabulka-buky11"/>
              <w:rPr>
                <w:rFonts w:ascii="Arial" w:hAnsi="Arial" w:cs="Arial"/>
                <w:sz w:val="24"/>
                <w:szCs w:val="22"/>
              </w:rPr>
            </w:pPr>
            <w:r w:rsidRPr="008C1233">
              <w:rPr>
                <w:rFonts w:ascii="Arial" w:hAnsi="Arial" w:cs="Arial"/>
                <w:sz w:val="24"/>
                <w:szCs w:val="22"/>
              </w:rPr>
              <w:t>ředitelem KPÚ pro JMK</w:t>
            </w:r>
          </w:p>
        </w:tc>
      </w:tr>
      <w:tr w:rsidR="00354192" w:rsidRPr="00466A2E" w14:paraId="2541BE70" w14:textId="77777777" w:rsidTr="008C1233">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678" w:type="dxa"/>
            <w:vAlign w:val="center"/>
          </w:tcPr>
          <w:p w14:paraId="57990AD7" w14:textId="032010C3" w:rsidR="00354192" w:rsidRPr="00466A2E" w:rsidRDefault="008C1233" w:rsidP="00DA502E">
            <w:pPr>
              <w:pStyle w:val="Tabulka-buky11"/>
              <w:rPr>
                <w:rFonts w:ascii="Arial" w:hAnsi="Arial" w:cs="Arial"/>
                <w:sz w:val="24"/>
                <w:szCs w:val="22"/>
              </w:rPr>
            </w:pPr>
            <w:r w:rsidRPr="008C1233">
              <w:rPr>
                <w:rFonts w:ascii="Arial" w:hAnsi="Arial" w:cs="Arial"/>
                <w:sz w:val="24"/>
                <w:szCs w:val="22"/>
              </w:rPr>
              <w:t>Ing. Jan Ševčík, ředitel KPÚ pro JMK</w:t>
            </w:r>
          </w:p>
        </w:tc>
      </w:tr>
      <w:tr w:rsidR="00354192" w:rsidRPr="00466A2E" w14:paraId="5B3CABB6" w14:textId="77777777" w:rsidTr="008C1233">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678" w:type="dxa"/>
            <w:vAlign w:val="center"/>
          </w:tcPr>
          <w:p w14:paraId="62546893" w14:textId="49BA81F8" w:rsidR="00354192" w:rsidRPr="00466A2E" w:rsidRDefault="00354192" w:rsidP="00DA502E">
            <w:pPr>
              <w:pStyle w:val="Tabulka-buky11"/>
              <w:rPr>
                <w:rFonts w:ascii="Arial" w:hAnsi="Arial" w:cs="Arial"/>
                <w:sz w:val="24"/>
                <w:szCs w:val="22"/>
              </w:rPr>
            </w:pPr>
          </w:p>
        </w:tc>
      </w:tr>
      <w:tr w:rsidR="00354192" w:rsidRPr="00466A2E" w14:paraId="55855080" w14:textId="77777777" w:rsidTr="008C1233">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678" w:type="dxa"/>
            <w:vAlign w:val="center"/>
          </w:tcPr>
          <w:p w14:paraId="73BDDAF1" w14:textId="77777777" w:rsidR="00354192" w:rsidRPr="00466A2E" w:rsidRDefault="00354192" w:rsidP="00DA502E">
            <w:pPr>
              <w:pStyle w:val="Tabulka-buky11"/>
              <w:rPr>
                <w:rFonts w:ascii="Arial" w:hAnsi="Arial" w:cs="Arial"/>
                <w:sz w:val="24"/>
                <w:szCs w:val="22"/>
              </w:rPr>
            </w:pPr>
          </w:p>
        </w:tc>
      </w:tr>
      <w:tr w:rsidR="00354192" w:rsidRPr="00466A2E" w14:paraId="7F6B1E49" w14:textId="77777777" w:rsidTr="008C1233">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678" w:type="dxa"/>
            <w:vAlign w:val="center"/>
          </w:tcPr>
          <w:p w14:paraId="7C23AB2F" w14:textId="77777777" w:rsidR="00354192" w:rsidRPr="00466A2E" w:rsidRDefault="00354192" w:rsidP="00DA502E">
            <w:pPr>
              <w:pStyle w:val="Tabulka-buky11"/>
              <w:rPr>
                <w:rFonts w:ascii="Arial" w:hAnsi="Arial" w:cs="Arial"/>
                <w:sz w:val="24"/>
                <w:szCs w:val="22"/>
              </w:rPr>
            </w:pPr>
          </w:p>
        </w:tc>
      </w:tr>
      <w:tr w:rsidR="00354192" w:rsidRPr="00466A2E" w14:paraId="1768B04F" w14:textId="77777777" w:rsidTr="008C1233">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678" w:type="dxa"/>
            <w:vAlign w:val="center"/>
          </w:tcPr>
          <w:p w14:paraId="0128DB10" w14:textId="46AB3B14" w:rsidR="00354192" w:rsidRPr="00466A2E" w:rsidRDefault="00354192" w:rsidP="00DA502E">
            <w:pPr>
              <w:pStyle w:val="Tabulka-buky11"/>
              <w:rPr>
                <w:rFonts w:ascii="Arial" w:hAnsi="Arial" w:cs="Arial"/>
                <w:sz w:val="24"/>
                <w:szCs w:val="22"/>
              </w:rPr>
            </w:pPr>
          </w:p>
        </w:tc>
      </w:tr>
      <w:tr w:rsidR="00354192" w:rsidRPr="00466A2E" w14:paraId="1E4F16E4" w14:textId="77777777" w:rsidTr="008C1233">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678" w:type="dxa"/>
            <w:vAlign w:val="center"/>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8C1233">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678" w:type="dxa"/>
            <w:vAlign w:val="center"/>
          </w:tcPr>
          <w:p w14:paraId="0E2227A1" w14:textId="11B7F4D4" w:rsidR="00354192" w:rsidRPr="00466A2E" w:rsidRDefault="00354192" w:rsidP="00DA502E">
            <w:pPr>
              <w:pStyle w:val="Tabulka-buky11"/>
              <w:rPr>
                <w:rFonts w:ascii="Arial" w:hAnsi="Arial" w:cs="Arial"/>
                <w:sz w:val="24"/>
                <w:szCs w:val="22"/>
              </w:rPr>
            </w:pPr>
          </w:p>
        </w:tc>
      </w:tr>
      <w:tr w:rsidR="00354192" w:rsidRPr="00466A2E" w14:paraId="2D3D3F7A" w14:textId="77777777" w:rsidTr="008C1233">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678" w:type="dxa"/>
            <w:vAlign w:val="center"/>
          </w:tcPr>
          <w:p w14:paraId="1F7D83FD" w14:textId="763E532B" w:rsidR="00354192" w:rsidRPr="00466A2E" w:rsidRDefault="00354192" w:rsidP="00DA502E">
            <w:pPr>
              <w:pStyle w:val="Tabulka-buky11"/>
              <w:rPr>
                <w:rFonts w:ascii="Arial" w:hAnsi="Arial" w:cs="Arial"/>
                <w:sz w:val="24"/>
                <w:szCs w:val="22"/>
              </w:rPr>
            </w:pPr>
          </w:p>
        </w:tc>
      </w:tr>
      <w:tr w:rsidR="00354192" w:rsidRPr="00466A2E" w14:paraId="4303F78B" w14:textId="77777777" w:rsidTr="008C1233">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678" w:type="dxa"/>
            <w:vAlign w:val="center"/>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8C1233">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678" w:type="dxa"/>
            <w:vAlign w:val="center"/>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920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678"/>
      </w:tblGrid>
      <w:tr w:rsidR="00354192" w:rsidRPr="00466A2E" w14:paraId="0CEF355B" w14:textId="77777777" w:rsidTr="00D81EC0">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678"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81EC0">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678"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81EC0">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678"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81EC0">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678"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81EC0">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678"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81EC0">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678"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81EC0">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678"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81EC0">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678"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81EC0">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678"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81EC0">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678"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81EC0">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678"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81EC0">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678"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81EC0">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678"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81EC0">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Osoba odpovědná (úředně oprávněná) za zpracování návrhu KoPÚ:</w:t>
            </w:r>
          </w:p>
        </w:tc>
        <w:tc>
          <w:tcPr>
            <w:tcW w:w="4678"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77777777"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w:t>
      </w:r>
      <w:commentRangeStart w:id="1"/>
      <w:r w:rsidRPr="00466A2E">
        <w:rPr>
          <w:rFonts w:ascii="Arial" w:hAnsi="Arial" w:cs="Arial"/>
          <w:snapToGrid w:val="0"/>
          <w:sz w:val="22"/>
          <w:szCs w:val="22"/>
          <w:lang w:val="cs-CZ"/>
        </w:rPr>
        <w:t>zadávacího</w:t>
      </w:r>
      <w:r w:rsidR="002D21C5" w:rsidRPr="00466A2E">
        <w:rPr>
          <w:rFonts w:ascii="Arial" w:hAnsi="Arial" w:cs="Arial"/>
          <w:snapToGrid w:val="0"/>
          <w:sz w:val="22"/>
          <w:szCs w:val="22"/>
          <w:lang w:val="cs-CZ"/>
        </w:rPr>
        <w:t>/výběrového</w:t>
      </w:r>
      <w:r w:rsidRPr="00466A2E">
        <w:rPr>
          <w:rFonts w:ascii="Arial" w:hAnsi="Arial" w:cs="Arial"/>
          <w:snapToGrid w:val="0"/>
          <w:sz w:val="22"/>
          <w:szCs w:val="22"/>
          <w:lang w:val="cs-CZ"/>
        </w:rPr>
        <w:t xml:space="preserve"> </w:t>
      </w:r>
      <w:commentRangeEnd w:id="1"/>
      <w:r w:rsidR="002D21C5" w:rsidRPr="00466A2E">
        <w:rPr>
          <w:rStyle w:val="Odkaznakoment"/>
          <w:rFonts w:ascii="Arial" w:hAnsi="Arial" w:cs="Arial"/>
          <w:sz w:val="22"/>
          <w:szCs w:val="22"/>
        </w:rPr>
        <w:commentReference w:id="1"/>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2DFAD6F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8C1233">
        <w:rPr>
          <w:rStyle w:val="Siln"/>
          <w:rFonts w:ascii="Arial" w:hAnsi="Arial" w:cs="Arial"/>
          <w:szCs w:val="20"/>
        </w:rPr>
        <w:t>v k.ú. Moravský Žižkov</w:t>
      </w:r>
      <w:r w:rsidRPr="00466A2E">
        <w:rPr>
          <w:rStyle w:val="Odkaznakoment"/>
          <w:rFonts w:ascii="Arial" w:hAnsi="Arial" w:cs="Arial"/>
          <w:sz w:val="22"/>
          <w:szCs w:val="20"/>
        </w:rPr>
        <w:commentReference w:id="2"/>
      </w:r>
      <w:r w:rsidRPr="00466A2E">
        <w:rPr>
          <w:rFonts w:ascii="Arial" w:hAnsi="Arial" w:cs="Arial"/>
          <w:szCs w:val="20"/>
          <w:lang w:val="cs-CZ"/>
        </w:rPr>
        <w:t>“</w:t>
      </w:r>
      <w:r w:rsidRPr="00466A2E">
        <w:rPr>
          <w:rFonts w:ascii="Arial" w:hAnsi="Arial" w:cs="Arial"/>
          <w:szCs w:val="20"/>
        </w:rPr>
        <w:t>.</w:t>
      </w:r>
    </w:p>
    <w:p w14:paraId="40C2F924" w14:textId="56746441"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4C6273">
        <w:rPr>
          <w:rFonts w:ascii="Arial" w:hAnsi="Arial" w:cs="Arial"/>
          <w:szCs w:val="20"/>
        </w:rPr>
        <w:t>Moravský Žižkov</w:t>
      </w:r>
      <w:commentRangeStart w:id="3"/>
      <w:r w:rsidRPr="00466A2E">
        <w:rPr>
          <w:rFonts w:ascii="Arial" w:hAnsi="Arial" w:cs="Arial"/>
          <w:szCs w:val="20"/>
        </w:rPr>
        <w:t xml:space="preserve"> </w:t>
      </w:r>
      <w:commentRangeEnd w:id="3"/>
      <w:r w:rsidRPr="00466A2E">
        <w:rPr>
          <w:rStyle w:val="Odkaznakoment"/>
          <w:rFonts w:ascii="Arial" w:hAnsi="Arial" w:cs="Arial"/>
          <w:sz w:val="22"/>
          <w:szCs w:val="20"/>
        </w:rPr>
        <w:commentReference w:id="3"/>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6790F1E6"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00855540">
        <w:rPr>
          <w:rFonts w:ascii="Arial" w:hAnsi="Arial" w:cs="Arial"/>
          <w:szCs w:val="20"/>
          <w:lang w:val="cs-CZ"/>
        </w:rPr>
        <w:t xml:space="preserve"> </w:t>
      </w:r>
      <w:bookmarkStart w:id="4" w:name="_GoBack"/>
      <w:bookmarkEnd w:id="4"/>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5629CD">
        <w:rPr>
          <w:rFonts w:ascii="Arial" w:hAnsi="Arial" w:cs="Arial"/>
          <w:szCs w:val="20"/>
          <w:highlight w:val="yellow"/>
          <w:lang w:val="cs-CZ"/>
        </w:rPr>
        <w:t>……</w:t>
      </w:r>
      <w:r w:rsidRPr="005629CD">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w:t>
      </w:r>
      <w:commentRangeStart w:id="5"/>
      <w:r w:rsidRPr="00466A2E">
        <w:rPr>
          <w:rFonts w:ascii="Arial" w:hAnsi="Arial" w:cs="Arial"/>
          <w:lang w:val="cs-CZ"/>
        </w:rPr>
        <w:t xml:space="preserve">v souladu </w:t>
      </w:r>
      <w:commentRangeEnd w:id="5"/>
      <w:r w:rsidRPr="00466A2E">
        <w:rPr>
          <w:rFonts w:ascii="Arial" w:hAnsi="Arial" w:cs="Arial"/>
          <w:lang w:val="cs-CZ"/>
        </w:rPr>
        <w:commentReference w:id="5"/>
      </w:r>
      <w:r w:rsidRPr="00466A2E">
        <w:rPr>
          <w:rFonts w:ascii="Arial" w:hAnsi="Arial" w:cs="Arial"/>
          <w:lang w:val="cs-CZ"/>
        </w:rPr>
        <w:t xml:space="preserve">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commentRangeStart w:id="6"/>
      <w:r w:rsidRPr="00466A2E">
        <w:rPr>
          <w:rFonts w:ascii="Arial" w:hAnsi="Arial" w:cs="Arial"/>
          <w:lang w:val="cs-CZ"/>
        </w:rPr>
        <w:t>Revize a doplnění stávajícího bodového pole</w:t>
      </w:r>
      <w:commentRangeEnd w:id="6"/>
      <w:r w:rsidR="006E71B1" w:rsidRPr="00466A2E">
        <w:rPr>
          <w:rStyle w:val="Odkaznakoment"/>
          <w:rFonts w:ascii="Arial" w:hAnsi="Arial" w:cs="Arial"/>
          <w:sz w:val="22"/>
          <w:szCs w:val="22"/>
        </w:rPr>
        <w:commentReference w:id="6"/>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commentRangeStart w:id="7"/>
      <w:r w:rsidRPr="00466A2E">
        <w:rPr>
          <w:rFonts w:ascii="Arial" w:hAnsi="Arial" w:cs="Arial"/>
          <w:lang w:val="cs-CZ"/>
        </w:rPr>
        <w:t xml:space="preserve">2 měsíců </w:t>
      </w:r>
      <w:commentRangeEnd w:id="7"/>
      <w:r w:rsidR="00427ABE" w:rsidRPr="00466A2E">
        <w:rPr>
          <w:rStyle w:val="Odkaznakoment"/>
          <w:rFonts w:ascii="Arial" w:hAnsi="Arial" w:cs="Arial"/>
          <w:sz w:val="22"/>
          <w:szCs w:val="22"/>
        </w:rPr>
        <w:commentReference w:id="7"/>
      </w:r>
      <w:r w:rsidRPr="00466A2E">
        <w:rPr>
          <w:rFonts w:ascii="Arial" w:hAnsi="Arial" w:cs="Arial"/>
          <w:lang w:val="cs-CZ"/>
        </w:rPr>
        <w:t>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647185" w:rsidRDefault="00354192" w:rsidP="00D54AD2">
      <w:pPr>
        <w:pStyle w:val="Odstavec111"/>
        <w:ind w:left="1560" w:hanging="709"/>
        <w:rPr>
          <w:rFonts w:ascii="Arial" w:hAnsi="Arial" w:cs="Arial"/>
          <w:lang w:val="cs-CZ"/>
        </w:rPr>
      </w:pPr>
      <w:r w:rsidRPr="00647185">
        <w:rPr>
          <w:rFonts w:ascii="Arial" w:hAnsi="Arial" w:cs="Arial"/>
          <w:lang w:val="cs-CZ"/>
        </w:rPr>
        <w:t xml:space="preserve">Rozbor současného stavu </w:t>
      </w:r>
    </w:p>
    <w:p w14:paraId="2FD466B3" w14:textId="14F85E90" w:rsidR="00354192" w:rsidRPr="00647185" w:rsidRDefault="00354192" w:rsidP="00187D94">
      <w:pPr>
        <w:pStyle w:val="Odstaveca"/>
        <w:ind w:left="1560" w:hanging="709"/>
        <w:rPr>
          <w:rFonts w:ascii="Arial" w:hAnsi="Arial" w:cs="Arial"/>
          <w:lang w:val="cs-CZ"/>
        </w:rPr>
      </w:pPr>
      <w:r w:rsidRPr="00647185">
        <w:rPr>
          <w:rFonts w:ascii="Arial" w:hAnsi="Arial" w:cs="Arial"/>
          <w:lang w:val="cs-CZ"/>
        </w:rPr>
        <w:t>Rozbor současného stavu území – průzkum území (charakter hospodaření, cestní síť, eroze, vodní režim</w:t>
      </w:r>
      <w:r w:rsidRPr="00647185">
        <w:rPr>
          <w:rFonts w:ascii="Arial" w:hAnsi="Arial" w:cs="Arial"/>
        </w:rPr>
        <w:t>, atd.</w:t>
      </w:r>
      <w:r w:rsidRPr="00647185">
        <w:rPr>
          <w:rFonts w:ascii="Arial" w:hAnsi="Arial" w:cs="Arial"/>
          <w:lang w:val="cs-CZ"/>
        </w:rPr>
        <w:t xml:space="preserve"> </w:t>
      </w:r>
      <w:r w:rsidR="00647185" w:rsidRPr="00647185">
        <w:rPr>
          <w:rFonts w:ascii="Arial" w:hAnsi="Arial" w:cs="Arial"/>
        </w:rPr>
        <w:t>podle § 5 vyhlášky.</w:t>
      </w:r>
      <w:r w:rsidRPr="00647185">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647185">
        <w:rPr>
          <w:rFonts w:ascii="Arial" w:hAnsi="Arial" w:cs="Arial"/>
          <w:lang w:val="cs-CZ"/>
        </w:rPr>
        <w:t>Zhodnocení požadavků a stanovisek dotčených orgánů a organizací</w:t>
      </w:r>
      <w:r w:rsidRPr="00466A2E">
        <w:rPr>
          <w:rFonts w:ascii="Arial" w:hAnsi="Arial" w:cs="Arial"/>
          <w:lang w:val="cs-CZ"/>
        </w:rPr>
        <w:t xml:space="preserve">,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commentRangeStart w:id="8"/>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commentRangeEnd w:id="8"/>
      <w:r w:rsidR="00A34112" w:rsidRPr="00466A2E">
        <w:rPr>
          <w:rStyle w:val="Odkaznakoment"/>
          <w:rFonts w:ascii="Arial" w:hAnsi="Arial" w:cs="Arial"/>
          <w:sz w:val="22"/>
          <w:szCs w:val="22"/>
        </w:rPr>
        <w:commentReference w:id="8"/>
      </w:r>
    </w:p>
    <w:p w14:paraId="40B4D1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commentRangeStart w:id="9"/>
      <w:r w:rsidR="006F5C49" w:rsidRPr="00466A2E">
        <w:rPr>
          <w:rFonts w:ascii="Arial" w:hAnsi="Arial" w:cs="Arial"/>
          <w:lang w:val="cs-CZ"/>
        </w:rPr>
        <w:t>Tato dokumentace b</w:t>
      </w:r>
      <w:r w:rsidR="008A1E2B" w:rsidRPr="00466A2E">
        <w:rPr>
          <w:rFonts w:ascii="Arial" w:hAnsi="Arial" w:cs="Arial"/>
          <w:lang w:val="cs-CZ"/>
        </w:rPr>
        <w:t xml:space="preserve">ude předložena x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commentRangeEnd w:id="9"/>
      <w:r w:rsidR="001A08EF" w:rsidRPr="00466A2E">
        <w:rPr>
          <w:rStyle w:val="Odkaznakoment"/>
          <w:rFonts w:ascii="Arial" w:hAnsi="Arial" w:cs="Arial"/>
          <w:sz w:val="22"/>
          <w:szCs w:val="22"/>
        </w:rPr>
        <w:commentReference w:id="9"/>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Vyhotovení znaleckých posudků na ocenění </w:t>
      </w:r>
      <w:commentRangeStart w:id="10"/>
      <w:r w:rsidRPr="00466A2E">
        <w:rPr>
          <w:rFonts w:ascii="Arial" w:hAnsi="Arial" w:cs="Arial"/>
          <w:lang w:val="cs-CZ"/>
        </w:rPr>
        <w:t>věcných břemen</w:t>
      </w:r>
      <w:r w:rsidR="00702F1E" w:rsidRPr="00466A2E">
        <w:rPr>
          <w:rFonts w:ascii="Arial" w:hAnsi="Arial" w:cs="Arial"/>
          <w:lang w:val="cs-CZ"/>
        </w:rPr>
        <w:t xml:space="preserve"> nebo</w:t>
      </w:r>
      <w:r w:rsidRPr="00466A2E">
        <w:rPr>
          <w:rFonts w:ascii="Arial" w:hAnsi="Arial" w:cs="Arial"/>
          <w:lang w:val="cs-CZ"/>
        </w:rPr>
        <w:t xml:space="preserve"> výkupu pozemků</w:t>
      </w:r>
      <w:commentRangeEnd w:id="10"/>
      <w:r w:rsidR="00702F1E" w:rsidRPr="00466A2E">
        <w:rPr>
          <w:rStyle w:val="Odkaznakoment"/>
          <w:rFonts w:ascii="Arial" w:hAnsi="Arial" w:cs="Arial"/>
          <w:sz w:val="22"/>
          <w:szCs w:val="22"/>
        </w:rPr>
        <w:commentReference w:id="10"/>
      </w:r>
      <w:r w:rsidRPr="00466A2E">
        <w:rPr>
          <w:rFonts w:ascii="Arial" w:hAnsi="Arial" w:cs="Arial"/>
          <w:lang w:val="cs-CZ"/>
        </w:rPr>
        <w:t xml:space="preserve">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Zhotovitel předloží </w:t>
      </w:r>
      <w:commentRangeStart w:id="11"/>
      <w:r w:rsidRPr="00466A2E">
        <w:rPr>
          <w:rFonts w:ascii="Arial" w:hAnsi="Arial" w:cs="Arial"/>
        </w:rPr>
        <w:t>3 měsíce před stanoveným termínem ukončení dílčí části 3.</w:t>
      </w:r>
      <w:r w:rsidR="00D01D2D" w:rsidRPr="00466A2E">
        <w:rPr>
          <w:rFonts w:ascii="Arial" w:hAnsi="Arial" w:cs="Arial"/>
        </w:rPr>
        <w:t>5</w:t>
      </w:r>
      <w:r w:rsidRPr="00466A2E">
        <w:rPr>
          <w:rFonts w:ascii="Arial" w:hAnsi="Arial" w:cs="Arial"/>
        </w:rPr>
        <w:t xml:space="preserve">.1. PSZ </w:t>
      </w:r>
      <w:commentRangeEnd w:id="11"/>
      <w:r w:rsidR="00F75BD4" w:rsidRPr="00466A2E">
        <w:rPr>
          <w:rStyle w:val="Odkaznakoment"/>
          <w:rFonts w:ascii="Arial" w:hAnsi="Arial" w:cs="Arial"/>
          <w:sz w:val="22"/>
          <w:szCs w:val="22"/>
        </w:rPr>
        <w:commentReference w:id="11"/>
      </w:r>
      <w:r w:rsidRPr="00466A2E">
        <w:rPr>
          <w:rFonts w:ascii="Arial" w:hAnsi="Arial" w:cs="Arial"/>
        </w:rPr>
        <w:t xml:space="preserve">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359ABDD5" w:rsidR="00354192"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0C71568B" w14:textId="5C3DBE2D" w:rsidR="00026EA4" w:rsidRDefault="00026EA4" w:rsidP="00026EA4">
      <w:pPr>
        <w:pStyle w:val="Odstaveca"/>
        <w:numPr>
          <w:ilvl w:val="0"/>
          <w:numId w:val="0"/>
        </w:numPr>
        <w:ind w:left="1560"/>
        <w:rPr>
          <w:rFonts w:ascii="Arial" w:hAnsi="Arial" w:cs="Arial"/>
          <w:lang w:val="cs-CZ"/>
        </w:rPr>
      </w:pPr>
    </w:p>
    <w:p w14:paraId="47B5A00F" w14:textId="77777777" w:rsidR="00026EA4" w:rsidRPr="00466A2E" w:rsidRDefault="00026EA4" w:rsidP="00026EA4">
      <w:pPr>
        <w:pStyle w:val="Odstaveca"/>
        <w:numPr>
          <w:ilvl w:val="0"/>
          <w:numId w:val="0"/>
        </w:numPr>
        <w:ind w:left="1560"/>
        <w:rPr>
          <w:rFonts w:ascii="Arial" w:hAnsi="Arial" w:cs="Arial"/>
          <w:lang w:val="cs-CZ"/>
        </w:rPr>
      </w:pP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0E46F722" w:rsidR="00354192"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3839151" w14:textId="77777777" w:rsidR="00026EA4" w:rsidRPr="00466A2E" w:rsidRDefault="00026EA4" w:rsidP="00026EA4">
      <w:pPr>
        <w:pStyle w:val="Odstaveca"/>
        <w:numPr>
          <w:ilvl w:val="0"/>
          <w:numId w:val="0"/>
        </w:numPr>
        <w:ind w:left="1560"/>
        <w:rPr>
          <w:rFonts w:ascii="Arial" w:hAnsi="Arial" w:cs="Arial"/>
          <w:lang w:val="cs-CZ"/>
        </w:rPr>
      </w:pP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nebo </w:t>
      </w:r>
      <w:r w:rsidRPr="00466A2E">
        <w:rPr>
          <w:rFonts w:ascii="Arial" w:hAnsi="Arial" w:cs="Arial"/>
          <w:szCs w:val="20"/>
          <w:lang w:val="cs-CZ"/>
        </w:rPr>
        <w:t>*.</w:t>
      </w:r>
      <w:proofErr w:type="spellStart"/>
      <w:r w:rsidRPr="00466A2E">
        <w:rPr>
          <w:rFonts w:ascii="Arial" w:hAnsi="Arial" w:cs="Arial"/>
          <w:szCs w:val="20"/>
          <w:lang w:val="cs-CZ"/>
        </w:rPr>
        <w:t>vyk</w:t>
      </w:r>
      <w:proofErr w:type="spell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 xml:space="preserve">v následujícím </w:t>
      </w:r>
      <w:commentRangeStart w:id="12"/>
      <w:r w:rsidRPr="00466A2E">
        <w:rPr>
          <w:rFonts w:ascii="Arial" w:hAnsi="Arial" w:cs="Arial"/>
          <w:szCs w:val="20"/>
          <w:lang w:val="cs-CZ"/>
        </w:rPr>
        <w:t xml:space="preserve">počtu vyhotovení </w:t>
      </w:r>
      <w:commentRangeEnd w:id="12"/>
      <w:r w:rsidRPr="00466A2E">
        <w:rPr>
          <w:rStyle w:val="Odkaznakoment"/>
          <w:rFonts w:ascii="Arial" w:hAnsi="Arial" w:cs="Arial"/>
          <w:sz w:val="22"/>
          <w:szCs w:val="20"/>
        </w:rPr>
        <w:commentReference w:id="12"/>
      </w:r>
      <w:r w:rsidRPr="00466A2E">
        <w:rPr>
          <w:rFonts w:ascii="Arial" w:hAnsi="Arial" w:cs="Arial"/>
          <w:szCs w:val="20"/>
          <w:lang w:val="cs-CZ"/>
        </w:rPr>
        <w:t>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5629CD" w:rsidRDefault="00354192" w:rsidP="007A6230">
      <w:pPr>
        <w:pStyle w:val="Odstavecseseznamem"/>
        <w:tabs>
          <w:tab w:val="left" w:pos="6946"/>
        </w:tabs>
        <w:ind w:left="709" w:hanging="709"/>
        <w:rPr>
          <w:rFonts w:ascii="Arial" w:hAnsi="Arial" w:cs="Arial"/>
          <w:lang w:val="cs-CZ"/>
        </w:rPr>
      </w:pPr>
      <w:r w:rsidRPr="005629CD">
        <w:rPr>
          <w:rFonts w:ascii="Arial" w:hAnsi="Arial" w:cs="Arial"/>
          <w:lang w:val="cs-CZ"/>
        </w:rPr>
        <w:t xml:space="preserve">Zhotovitel se zavazuje odevzdat objednateli dílo </w:t>
      </w:r>
      <w:r w:rsidR="00D60114" w:rsidRPr="005629CD">
        <w:rPr>
          <w:rFonts w:ascii="Arial" w:hAnsi="Arial" w:cs="Arial"/>
          <w:lang w:val="cs-CZ"/>
        </w:rPr>
        <w:t xml:space="preserve">ke kontrole </w:t>
      </w:r>
      <w:r w:rsidRPr="005629CD">
        <w:rPr>
          <w:rFonts w:ascii="Arial" w:hAnsi="Arial" w:cs="Arial"/>
          <w:lang w:val="cs-CZ"/>
        </w:rPr>
        <w:t>po dílčích částech ve smyslu článku III. této smlouvy, a to v termínech jak jsou uvedeny v příloze č. 1, která je nedílnou součástí této smlouvy. O předání díla bude vyhotoven předávací protokol.</w:t>
      </w:r>
    </w:p>
    <w:p w14:paraId="572D0C6D" w14:textId="1249121B" w:rsidR="003F2720" w:rsidRPr="005629CD" w:rsidRDefault="00354192" w:rsidP="005629CD">
      <w:pPr>
        <w:pStyle w:val="Odstavecseseznamem"/>
        <w:ind w:left="709" w:hanging="709"/>
        <w:rPr>
          <w:rFonts w:ascii="Arial" w:hAnsi="Arial" w:cs="Arial"/>
          <w:lang w:val="cs-CZ"/>
        </w:rPr>
      </w:pPr>
      <w:r w:rsidRPr="005629CD">
        <w:rPr>
          <w:rFonts w:ascii="Arial" w:hAnsi="Arial" w:cs="Arial"/>
          <w:lang w:val="cs-CZ"/>
        </w:rPr>
        <w:t xml:space="preserve">Části díla budou předávány v sídle SPÚ – </w:t>
      </w:r>
      <w:r w:rsidRPr="005629CD">
        <w:rPr>
          <w:rFonts w:ascii="Arial" w:hAnsi="Arial" w:cs="Arial"/>
        </w:rPr>
        <w:t xml:space="preserve">Krajského pozemkového úřadu, </w:t>
      </w:r>
      <w:r w:rsidRPr="005629CD">
        <w:rPr>
          <w:rFonts w:ascii="Arial" w:hAnsi="Arial" w:cs="Arial"/>
          <w:lang w:val="cs-CZ"/>
        </w:rPr>
        <w:t xml:space="preserve">Pobočky </w:t>
      </w:r>
      <w:r w:rsidR="005629CD" w:rsidRPr="005629CD">
        <w:rPr>
          <w:rFonts w:ascii="Arial" w:hAnsi="Arial" w:cs="Arial"/>
          <w:lang w:val="cs-CZ"/>
        </w:rPr>
        <w:t>Břeclav, adresa: nám. T.G. Masaryka 2957/9a, 690 02 Břeclav</w:t>
      </w:r>
    </w:p>
    <w:p w14:paraId="76428E48" w14:textId="77777777" w:rsidR="00E223E2" w:rsidRPr="005629CD" w:rsidRDefault="003F2720" w:rsidP="007A6230">
      <w:pPr>
        <w:pStyle w:val="Odstavecseseznamem"/>
        <w:ind w:left="709" w:hanging="709"/>
        <w:rPr>
          <w:rFonts w:ascii="Arial" w:hAnsi="Arial" w:cs="Arial"/>
          <w:lang w:val="cs-CZ"/>
        </w:rPr>
      </w:pPr>
      <w:r w:rsidRPr="005629CD">
        <w:rPr>
          <w:rFonts w:ascii="Arial" w:hAnsi="Arial" w:cs="Arial"/>
          <w:lang w:val="cs-CZ"/>
        </w:rPr>
        <w:t xml:space="preserve">Objednatel provede kontrolu </w:t>
      </w:r>
      <w:r w:rsidR="00F52DCA" w:rsidRPr="005629CD">
        <w:rPr>
          <w:rFonts w:ascii="Arial" w:hAnsi="Arial" w:cs="Arial"/>
          <w:lang w:val="cs-CZ"/>
        </w:rPr>
        <w:t>předaných</w:t>
      </w:r>
      <w:r w:rsidRPr="005629CD">
        <w:rPr>
          <w:rFonts w:ascii="Arial" w:hAnsi="Arial" w:cs="Arial"/>
          <w:lang w:val="cs-CZ"/>
        </w:rPr>
        <w:t xml:space="preserve"> </w:t>
      </w:r>
      <w:r w:rsidR="00CD0FD2" w:rsidRPr="005629CD">
        <w:rPr>
          <w:rFonts w:ascii="Arial" w:hAnsi="Arial" w:cs="Arial"/>
          <w:lang w:val="cs-CZ"/>
        </w:rPr>
        <w:t>dílčích částí</w:t>
      </w:r>
      <w:r w:rsidRPr="005629CD">
        <w:rPr>
          <w:rFonts w:ascii="Arial" w:hAnsi="Arial" w:cs="Arial"/>
          <w:lang w:val="cs-CZ"/>
        </w:rPr>
        <w:t xml:space="preserve"> podle čl. III. do 30 dnů</w:t>
      </w:r>
      <w:r w:rsidR="007770A5" w:rsidRPr="005629CD">
        <w:rPr>
          <w:rFonts w:ascii="Arial" w:hAnsi="Arial" w:cs="Arial"/>
          <w:lang w:val="cs-CZ"/>
        </w:rPr>
        <w:t xml:space="preserve"> od převzetí</w:t>
      </w:r>
      <w:r w:rsidR="003D54E2" w:rsidRPr="005629CD">
        <w:rPr>
          <w:rFonts w:ascii="Arial" w:hAnsi="Arial" w:cs="Arial"/>
          <w:lang w:val="cs-CZ"/>
        </w:rPr>
        <w:t xml:space="preserve"> díla ke kontrole</w:t>
      </w:r>
      <w:r w:rsidR="007770A5" w:rsidRPr="005629CD">
        <w:rPr>
          <w:rFonts w:ascii="Arial" w:hAnsi="Arial" w:cs="Arial"/>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7971285B" w:rsidR="00F83EC8"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 xml:space="preserve">pozemků dle zapsané DKM“ zabezpečí zhotovitel ve lhůtách stanovených objednatelem, nejpozději však do konce 30. 9. následujícího po roce, v němž došlo k zápisu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w:t>
      </w:r>
    </w:p>
    <w:p w14:paraId="05261888" w14:textId="77777777" w:rsidR="00525175" w:rsidRPr="00466A2E" w:rsidRDefault="00525175" w:rsidP="00525175">
      <w:pPr>
        <w:pStyle w:val="Odstavecseseznamem"/>
        <w:numPr>
          <w:ilvl w:val="0"/>
          <w:numId w:val="0"/>
        </w:numPr>
        <w:ind w:left="709"/>
        <w:rPr>
          <w:rFonts w:ascii="Arial" w:hAnsi="Arial" w:cs="Arial"/>
          <w:szCs w:val="20"/>
          <w:lang w:val="cs-CZ"/>
        </w:rPr>
      </w:pP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4AD5D170" w14:textId="77777777" w:rsidR="00525175"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Cena za provedení díla je sjednána na základě vítězné nabídky veřejné zakázky, vyhlášené objednatelem. Podrobnosti kalkulace ceny obsahuje příloha č. 1, která je nedílnou součástí této smlouvy. </w:t>
      </w:r>
    </w:p>
    <w:p w14:paraId="6E65C9E4" w14:textId="77777777" w:rsidR="00525175" w:rsidRDefault="00525175" w:rsidP="00525175">
      <w:pPr>
        <w:pStyle w:val="Odstavecseseznamem"/>
        <w:numPr>
          <w:ilvl w:val="0"/>
          <w:numId w:val="0"/>
        </w:numPr>
        <w:ind w:left="709"/>
        <w:rPr>
          <w:rFonts w:ascii="Arial" w:hAnsi="Arial" w:cs="Arial"/>
          <w:szCs w:val="20"/>
          <w:lang w:val="cs-CZ"/>
        </w:rPr>
      </w:pPr>
    </w:p>
    <w:p w14:paraId="6C375C81" w14:textId="15DE24AB" w:rsidR="00525175" w:rsidRDefault="00525175" w:rsidP="00525175">
      <w:pPr>
        <w:pStyle w:val="Odstavecseseznamem"/>
        <w:numPr>
          <w:ilvl w:val="0"/>
          <w:numId w:val="0"/>
        </w:numPr>
        <w:ind w:left="709"/>
        <w:rPr>
          <w:rFonts w:ascii="Arial" w:hAnsi="Arial" w:cs="Arial"/>
          <w:szCs w:val="20"/>
          <w:lang w:val="cs-CZ"/>
        </w:rPr>
      </w:pPr>
    </w:p>
    <w:p w14:paraId="06318173" w14:textId="52C0A441" w:rsidR="00026EA4" w:rsidRDefault="00026EA4" w:rsidP="00525175">
      <w:pPr>
        <w:pStyle w:val="Odstavecseseznamem"/>
        <w:numPr>
          <w:ilvl w:val="0"/>
          <w:numId w:val="0"/>
        </w:numPr>
        <w:ind w:left="709"/>
        <w:rPr>
          <w:rFonts w:ascii="Arial" w:hAnsi="Arial" w:cs="Arial"/>
          <w:szCs w:val="20"/>
          <w:lang w:val="cs-CZ"/>
        </w:rPr>
      </w:pPr>
    </w:p>
    <w:p w14:paraId="436A3472" w14:textId="6CABB918" w:rsidR="00026EA4" w:rsidRDefault="00026EA4" w:rsidP="00525175">
      <w:pPr>
        <w:pStyle w:val="Odstavecseseznamem"/>
        <w:numPr>
          <w:ilvl w:val="0"/>
          <w:numId w:val="0"/>
        </w:numPr>
        <w:ind w:left="709"/>
        <w:rPr>
          <w:rFonts w:ascii="Arial" w:hAnsi="Arial" w:cs="Arial"/>
          <w:szCs w:val="20"/>
          <w:lang w:val="cs-CZ"/>
        </w:rPr>
      </w:pPr>
    </w:p>
    <w:p w14:paraId="12E8C562" w14:textId="060FAE79" w:rsidR="00026EA4" w:rsidRDefault="00026EA4" w:rsidP="00525175">
      <w:pPr>
        <w:pStyle w:val="Odstavecseseznamem"/>
        <w:numPr>
          <w:ilvl w:val="0"/>
          <w:numId w:val="0"/>
        </w:numPr>
        <w:ind w:left="709"/>
        <w:rPr>
          <w:rFonts w:ascii="Arial" w:hAnsi="Arial" w:cs="Arial"/>
          <w:szCs w:val="20"/>
          <w:lang w:val="cs-CZ"/>
        </w:rPr>
      </w:pPr>
    </w:p>
    <w:p w14:paraId="22A50C2F" w14:textId="6BF175DD" w:rsidR="00026EA4" w:rsidRDefault="00026EA4" w:rsidP="00525175">
      <w:pPr>
        <w:pStyle w:val="Odstavecseseznamem"/>
        <w:numPr>
          <w:ilvl w:val="0"/>
          <w:numId w:val="0"/>
        </w:numPr>
        <w:ind w:left="709"/>
        <w:rPr>
          <w:rFonts w:ascii="Arial" w:hAnsi="Arial" w:cs="Arial"/>
          <w:szCs w:val="20"/>
          <w:lang w:val="cs-CZ"/>
        </w:rPr>
      </w:pPr>
    </w:p>
    <w:p w14:paraId="29439260" w14:textId="77777777" w:rsidR="00026EA4" w:rsidRDefault="00026EA4" w:rsidP="00525175">
      <w:pPr>
        <w:pStyle w:val="Odstavecseseznamem"/>
        <w:numPr>
          <w:ilvl w:val="0"/>
          <w:numId w:val="0"/>
        </w:numPr>
        <w:ind w:left="709"/>
        <w:rPr>
          <w:rFonts w:ascii="Arial" w:hAnsi="Arial" w:cs="Arial"/>
          <w:szCs w:val="20"/>
          <w:lang w:val="cs-CZ"/>
        </w:rPr>
      </w:pPr>
    </w:p>
    <w:p w14:paraId="2F13C23A" w14:textId="1A989FCE" w:rsidR="00354192" w:rsidRPr="00466A2E" w:rsidRDefault="00354192" w:rsidP="00525175">
      <w:pPr>
        <w:pStyle w:val="Odstavecseseznamem"/>
        <w:numPr>
          <w:ilvl w:val="0"/>
          <w:numId w:val="0"/>
        </w:numPr>
        <w:ind w:left="709"/>
        <w:rPr>
          <w:rFonts w:ascii="Arial" w:hAnsi="Arial" w:cs="Arial"/>
          <w:szCs w:val="20"/>
          <w:lang w:val="cs-CZ"/>
        </w:rPr>
      </w:pPr>
      <w:r w:rsidRPr="00466A2E">
        <w:rPr>
          <w:rFonts w:ascii="Arial" w:hAnsi="Arial" w:cs="Arial"/>
          <w:szCs w:val="20"/>
          <w:lang w:val="cs-CZ"/>
        </w:rPr>
        <w:t>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2D2285BE" w14:textId="73F95F34" w:rsidR="00525175" w:rsidRPr="00525175" w:rsidRDefault="00354192" w:rsidP="00B13544">
      <w:pPr>
        <w:pStyle w:val="Odstavecseseznamem"/>
        <w:ind w:left="709" w:hanging="709"/>
        <w:rPr>
          <w:rFonts w:ascii="Arial" w:hAnsi="Arial" w:cs="Arial"/>
          <w:szCs w:val="20"/>
        </w:rPr>
      </w:pPr>
      <w:r w:rsidRPr="00525175">
        <w:rPr>
          <w:rFonts w:ascii="Arial" w:hAnsi="Arial" w:cs="Arial"/>
          <w:lang w:val="cs-CZ"/>
        </w:rPr>
        <w:t>Faktura</w:t>
      </w:r>
      <w:r w:rsidRPr="00525175">
        <w:rPr>
          <w:rFonts w:ascii="Arial" w:hAnsi="Arial" w:cs="Arial"/>
        </w:rPr>
        <w:t>ční adresa: Státní pozemkový úřad, Husinecká 1024/11a, 130 00 Praha 3 – Žižkov, IČO: 01312774.</w:t>
      </w:r>
      <w:r w:rsidR="000669FB" w:rsidRPr="00525175">
        <w:rPr>
          <w:rFonts w:ascii="Arial" w:hAnsi="Arial" w:cs="Arial"/>
        </w:rPr>
        <w:t xml:space="preserve"> Faktury budou zasílány na adresu:</w:t>
      </w:r>
      <w:r w:rsidR="00525175" w:rsidRPr="00525175">
        <w:rPr>
          <w:rFonts w:ascii="Arial" w:hAnsi="Arial" w:cs="Arial"/>
        </w:rPr>
        <w:t xml:space="preserve"> Krajský pozemkový úřad, Pobočka Břeclav, </w:t>
      </w:r>
      <w:r w:rsidR="00525175" w:rsidRPr="00525175">
        <w:rPr>
          <w:rFonts w:ascii="Arial" w:hAnsi="Arial" w:cs="Arial"/>
          <w:szCs w:val="20"/>
        </w:rPr>
        <w:t>nám. T.G. Masaryka 2957/9a, 690 02  Břeclav.</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3" w:name="_Ref376434140"/>
    </w:p>
    <w:bookmarkEnd w:id="13"/>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commentRangeStart w:id="14"/>
      <w:r w:rsidR="001C6C1D" w:rsidRPr="00647185">
        <w:rPr>
          <w:rFonts w:ascii="Arial" w:hAnsi="Arial" w:cs="Arial"/>
          <w:szCs w:val="20"/>
          <w:highlight w:val="yellow"/>
          <w:lang w:val="cs-CZ"/>
        </w:rPr>
        <w:t xml:space="preserve">60 měsíců / </w:t>
      </w:r>
      <w:r w:rsidRPr="00647185">
        <w:rPr>
          <w:rFonts w:ascii="Arial" w:hAnsi="Arial" w:cs="Arial"/>
          <w:szCs w:val="20"/>
          <w:highlight w:val="yellow"/>
          <w:lang w:val="cs-CZ"/>
        </w:rPr>
        <w:t>60</w:t>
      </w:r>
      <w:r w:rsidR="00C007B3" w:rsidRPr="00647185">
        <w:rPr>
          <w:rFonts w:ascii="Arial" w:hAnsi="Arial" w:cs="Arial"/>
          <w:szCs w:val="20"/>
          <w:highlight w:val="yellow"/>
          <w:lang w:val="cs-CZ"/>
        </w:rPr>
        <w:t xml:space="preserve"> + …...</w:t>
      </w:r>
      <w:r w:rsidRPr="00647185">
        <w:rPr>
          <w:rFonts w:ascii="Arial" w:hAnsi="Arial" w:cs="Arial"/>
          <w:szCs w:val="20"/>
          <w:highlight w:val="yellow"/>
          <w:lang w:val="cs-CZ"/>
        </w:rPr>
        <w:t xml:space="preserve">měsíců </w:t>
      </w:r>
      <w:commentRangeEnd w:id="14"/>
      <w:r w:rsidR="001C6C1D" w:rsidRPr="00647185">
        <w:rPr>
          <w:rStyle w:val="Odkaznakoment"/>
          <w:rFonts w:ascii="Arial" w:hAnsi="Arial" w:cs="Arial"/>
          <w:highlight w:val="yellow"/>
        </w:rPr>
        <w:commentReference w:id="14"/>
      </w:r>
      <w:r w:rsidRPr="00466A2E">
        <w:rPr>
          <w:rFonts w:ascii="Arial" w:hAnsi="Arial" w:cs="Arial"/>
          <w:szCs w:val="20"/>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647185" w:rsidRDefault="00A2218E" w:rsidP="00466A2E">
      <w:pPr>
        <w:pStyle w:val="Odstavec111"/>
        <w:ind w:left="1418" w:hanging="709"/>
        <w:rPr>
          <w:rFonts w:ascii="Arial" w:hAnsi="Arial" w:cs="Arial"/>
          <w:szCs w:val="20"/>
          <w:lang w:val="cs-CZ"/>
        </w:rPr>
      </w:pPr>
      <w:r w:rsidRPr="00647185">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647185" w:rsidRDefault="00354192" w:rsidP="00466A2E">
      <w:pPr>
        <w:pStyle w:val="Odstavec111"/>
        <w:ind w:left="1418" w:hanging="709"/>
        <w:rPr>
          <w:rFonts w:ascii="Arial" w:hAnsi="Arial" w:cs="Arial"/>
          <w:szCs w:val="20"/>
          <w:lang w:val="cs-CZ"/>
        </w:rPr>
      </w:pPr>
      <w:r w:rsidRPr="00647185">
        <w:rPr>
          <w:rFonts w:ascii="Arial" w:hAnsi="Arial" w:cs="Arial"/>
          <w:szCs w:val="20"/>
          <w:lang w:val="cs-CZ"/>
        </w:rPr>
        <w:t>zhotovitel vstoupí do likvidace;</w:t>
      </w:r>
    </w:p>
    <w:p w14:paraId="1CD1DC50" w14:textId="0272BFB3" w:rsidR="00A2218E" w:rsidRPr="00647185" w:rsidRDefault="00354192" w:rsidP="00466A2E">
      <w:pPr>
        <w:pStyle w:val="Odstavec111"/>
        <w:ind w:left="1418" w:hanging="709"/>
        <w:rPr>
          <w:rFonts w:ascii="Arial" w:hAnsi="Arial" w:cs="Arial"/>
          <w:szCs w:val="20"/>
          <w:lang w:val="cs-CZ"/>
        </w:rPr>
      </w:pPr>
      <w:r w:rsidRPr="00647185">
        <w:rPr>
          <w:rFonts w:ascii="Arial" w:hAnsi="Arial" w:cs="Arial"/>
          <w:szCs w:val="20"/>
          <w:lang w:val="cs-CZ"/>
        </w:rPr>
        <w:t xml:space="preserve">nastane vyšší moc, kdy dojde k okolnostem, které nemohou smluvní strany ovlivnit a které zcela nebo na dobu delší než </w:t>
      </w:r>
      <w:r w:rsidR="00207846" w:rsidRPr="00647185">
        <w:rPr>
          <w:rFonts w:ascii="Arial" w:hAnsi="Arial" w:cs="Arial"/>
          <w:szCs w:val="20"/>
          <w:lang w:val="cs-CZ"/>
        </w:rPr>
        <w:t>3</w:t>
      </w:r>
      <w:r w:rsidR="00F165E6" w:rsidRPr="00647185">
        <w:rPr>
          <w:rFonts w:ascii="Arial" w:hAnsi="Arial" w:cs="Arial"/>
          <w:szCs w:val="20"/>
          <w:lang w:val="cs-CZ"/>
        </w:rPr>
        <w:t xml:space="preserve"> měsíců </w:t>
      </w:r>
      <w:r w:rsidRPr="00647185">
        <w:rPr>
          <w:rFonts w:ascii="Arial" w:hAnsi="Arial" w:cs="Arial"/>
          <w:szCs w:val="20"/>
          <w:lang w:val="cs-CZ"/>
        </w:rPr>
        <w:t>znemožní některé ze smluvních stran plnit své závazky ze smlouvy.</w:t>
      </w:r>
    </w:p>
    <w:p w14:paraId="7ED4D49D" w14:textId="77777777" w:rsidR="00A2218E" w:rsidRPr="00647185" w:rsidRDefault="00A2218E" w:rsidP="00A2218E">
      <w:pPr>
        <w:pStyle w:val="Odstavecseseznamem"/>
        <w:ind w:left="709" w:hanging="709"/>
        <w:rPr>
          <w:rFonts w:ascii="Arial" w:hAnsi="Arial" w:cs="Arial"/>
          <w:szCs w:val="20"/>
          <w:lang w:val="cs-CZ"/>
        </w:rPr>
      </w:pPr>
      <w:r w:rsidRPr="00647185">
        <w:rPr>
          <w:rFonts w:ascii="Arial" w:hAnsi="Arial" w:cs="Arial"/>
          <w:szCs w:val="20"/>
          <w:lang w:val="cs-CZ"/>
        </w:rPr>
        <w:t>Objednatel je oprávněn odstoupit od této smlouvy při podstatném porušení této smlouvy zhotovitelem zejména v případě:</w:t>
      </w:r>
    </w:p>
    <w:p w14:paraId="3EB3B3BA" w14:textId="5BC8B23F" w:rsidR="00A2218E" w:rsidRPr="00647185" w:rsidRDefault="00A2218E" w:rsidP="00A2218E">
      <w:pPr>
        <w:pStyle w:val="Odstavec111"/>
        <w:ind w:left="1418" w:hanging="709"/>
        <w:rPr>
          <w:rFonts w:ascii="Arial" w:hAnsi="Arial" w:cs="Arial"/>
          <w:szCs w:val="20"/>
          <w:lang w:val="cs-CZ"/>
        </w:rPr>
      </w:pPr>
      <w:r w:rsidRPr="00647185">
        <w:rPr>
          <w:rFonts w:ascii="Arial" w:hAnsi="Arial" w:cs="Arial"/>
          <w:szCs w:val="20"/>
          <w:lang w:val="cs-CZ"/>
        </w:rPr>
        <w:t>neoprávněného zastavení či přerušení prací</w:t>
      </w:r>
      <w:r w:rsidR="00216066" w:rsidRPr="00647185">
        <w:rPr>
          <w:rFonts w:ascii="Arial" w:hAnsi="Arial" w:cs="Arial"/>
          <w:szCs w:val="20"/>
          <w:lang w:val="cs-CZ"/>
        </w:rPr>
        <w:t xml:space="preserve"> zhotovitelem</w:t>
      </w:r>
      <w:r w:rsidRPr="00647185">
        <w:rPr>
          <w:rFonts w:ascii="Arial" w:hAnsi="Arial" w:cs="Arial"/>
          <w:szCs w:val="20"/>
          <w:lang w:val="cs-CZ"/>
        </w:rPr>
        <w:t xml:space="preserve"> na díle na dobu delší než </w:t>
      </w:r>
      <w:r w:rsidR="00466A2E" w:rsidRPr="00647185">
        <w:rPr>
          <w:rFonts w:ascii="Arial" w:hAnsi="Arial" w:cs="Arial"/>
          <w:szCs w:val="20"/>
          <w:lang w:val="cs-CZ"/>
        </w:rPr>
        <w:t>x kalendářních měsíců v rozporu s touto smlouvou,</w:t>
      </w:r>
    </w:p>
    <w:p w14:paraId="0F02C9B4" w14:textId="77777777" w:rsidR="00A2218E" w:rsidRPr="00647185" w:rsidRDefault="00A2218E" w:rsidP="00A2218E">
      <w:pPr>
        <w:pStyle w:val="Odstavec111"/>
        <w:ind w:left="1418" w:hanging="709"/>
        <w:rPr>
          <w:rFonts w:ascii="Arial" w:hAnsi="Arial" w:cs="Arial"/>
          <w:szCs w:val="20"/>
          <w:lang w:val="cs-CZ"/>
        </w:rPr>
      </w:pPr>
      <w:r w:rsidRPr="00647185">
        <w:rPr>
          <w:rFonts w:ascii="Arial" w:hAnsi="Arial" w:cs="Arial"/>
          <w:szCs w:val="20"/>
          <w:lang w:val="cs-CZ"/>
        </w:rPr>
        <w:t xml:space="preserve">kdy zhotovitel využil k plnění předmětu této smlouvy </w:t>
      </w:r>
      <w:proofErr w:type="spellStart"/>
      <w:r w:rsidRPr="00647185">
        <w:rPr>
          <w:rFonts w:ascii="Arial" w:hAnsi="Arial" w:cs="Arial"/>
          <w:szCs w:val="20"/>
          <w:lang w:val="cs-CZ"/>
        </w:rPr>
        <w:t>podzhotovitele</w:t>
      </w:r>
      <w:proofErr w:type="spellEnd"/>
      <w:r w:rsidRPr="00647185">
        <w:rPr>
          <w:rFonts w:ascii="Arial" w:hAnsi="Arial" w:cs="Arial"/>
          <w:szCs w:val="20"/>
          <w:lang w:val="cs-CZ"/>
        </w:rPr>
        <w:t xml:space="preserve"> v rozporu s nabídkou zhotovitele v rámci zadávacího řízení na Veřejnou zakázku nebo bez předchozího souhlasu objednatele, </w:t>
      </w:r>
    </w:p>
    <w:p w14:paraId="7900BDC7" w14:textId="40E94ECC" w:rsidR="00A2218E" w:rsidRPr="00647185" w:rsidRDefault="00A2218E" w:rsidP="00A2218E">
      <w:pPr>
        <w:pStyle w:val="Odstavec111"/>
        <w:ind w:left="1418" w:hanging="709"/>
        <w:rPr>
          <w:rFonts w:ascii="Arial" w:hAnsi="Arial" w:cs="Arial"/>
          <w:szCs w:val="20"/>
          <w:lang w:val="cs-CZ"/>
        </w:rPr>
      </w:pPr>
      <w:r w:rsidRPr="00647185">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4DA35FBF" w:rsidR="00466A2E" w:rsidRPr="00647185" w:rsidRDefault="00A2218E" w:rsidP="00466A2E">
      <w:pPr>
        <w:pStyle w:val="Odstavec111"/>
        <w:ind w:left="1418" w:hanging="709"/>
        <w:rPr>
          <w:rFonts w:ascii="Arial" w:hAnsi="Arial" w:cs="Arial"/>
          <w:szCs w:val="20"/>
          <w:lang w:val="cs-CZ"/>
        </w:rPr>
      </w:pPr>
      <w:r w:rsidRPr="00647185">
        <w:rPr>
          <w:rFonts w:ascii="Arial" w:hAnsi="Arial" w:cs="Arial"/>
          <w:szCs w:val="20"/>
          <w:lang w:val="cs-CZ"/>
        </w:rPr>
        <w:t>jiného porušení povinností dle této smlouvy, které nebude odstraněno ani v</w:t>
      </w:r>
      <w:r w:rsidR="00224B5C" w:rsidRPr="00647185">
        <w:rPr>
          <w:rFonts w:ascii="Arial" w:hAnsi="Arial" w:cs="Arial"/>
          <w:szCs w:val="20"/>
          <w:lang w:val="cs-CZ"/>
        </w:rPr>
        <w:t> dostatečně přiměřené lhůtě stanovené objednatelem.</w:t>
      </w:r>
    </w:p>
    <w:p w14:paraId="5902A2D5" w14:textId="3E8B6AFE" w:rsidR="00466A2E" w:rsidRPr="00647185" w:rsidRDefault="00466A2E" w:rsidP="00466A2E">
      <w:pPr>
        <w:pStyle w:val="Odstavecseseznamem"/>
        <w:ind w:left="709"/>
        <w:rPr>
          <w:rFonts w:ascii="Arial" w:hAnsi="Arial" w:cs="Arial"/>
          <w:szCs w:val="20"/>
          <w:lang w:val="cs-CZ"/>
        </w:rPr>
      </w:pPr>
      <w:commentRangeStart w:id="15"/>
      <w:r w:rsidRPr="00647185">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commentRangeEnd w:id="15"/>
      <w:r w:rsidRPr="00647185">
        <w:rPr>
          <w:rStyle w:val="Odkaznakoment"/>
        </w:rPr>
        <w:commentReference w:id="15"/>
      </w:r>
    </w:p>
    <w:p w14:paraId="79C35E55" w14:textId="4B25113E" w:rsidR="00466A2E" w:rsidRPr="00647185" w:rsidRDefault="00466A2E" w:rsidP="00466A2E">
      <w:pPr>
        <w:pStyle w:val="Odstavecseseznamem"/>
        <w:ind w:left="709"/>
        <w:rPr>
          <w:rFonts w:ascii="Arial" w:hAnsi="Arial" w:cs="Arial"/>
          <w:szCs w:val="20"/>
          <w:lang w:val="cs-CZ"/>
        </w:rPr>
      </w:pPr>
      <w:r w:rsidRPr="00647185">
        <w:rPr>
          <w:rFonts w:ascii="Arial" w:hAnsi="Arial" w:cs="Arial"/>
          <w:szCs w:val="20"/>
          <w:lang w:val="cs-CZ"/>
        </w:rPr>
        <w:t>V případě prodlení zhotovitele s předáním díla (tzn.</w:t>
      </w:r>
      <w:r w:rsidR="005813C1" w:rsidRPr="00647185">
        <w:rPr>
          <w:rFonts w:ascii="Arial" w:hAnsi="Arial" w:cs="Arial"/>
          <w:szCs w:val="20"/>
          <w:lang w:val="cs-CZ"/>
        </w:rPr>
        <w:t xml:space="preserve"> </w:t>
      </w:r>
      <w:r w:rsidRPr="00647185">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647185">
        <w:rPr>
          <w:rFonts w:ascii="Arial" w:hAnsi="Arial" w:cs="Arial"/>
          <w:szCs w:val="20"/>
          <w:lang w:val="cs-CZ"/>
        </w:rPr>
        <w:t>tovitel ani v této dodatečné při</w:t>
      </w:r>
      <w:r w:rsidRPr="00647185">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5769F7A8"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w:t>
      </w:r>
      <w:r w:rsidRPr="00647185">
        <w:rPr>
          <w:rFonts w:ascii="Arial" w:hAnsi="Arial" w:cs="Arial"/>
          <w:szCs w:val="20"/>
        </w:rPr>
        <w:t xml:space="preserve">stanovena na </w:t>
      </w:r>
      <w:r w:rsidRPr="00647185">
        <w:rPr>
          <w:rStyle w:val="Odkaznakoment"/>
          <w:rFonts w:ascii="Arial" w:hAnsi="Arial" w:cs="Arial"/>
          <w:sz w:val="22"/>
          <w:szCs w:val="20"/>
        </w:rPr>
        <w:commentReference w:id="16"/>
      </w:r>
      <w:r w:rsidR="005813C1" w:rsidRPr="00647185">
        <w:rPr>
          <w:rFonts w:ascii="Arial" w:hAnsi="Arial" w:cs="Arial"/>
          <w:szCs w:val="20"/>
        </w:rPr>
        <w:t>350 000,00</w:t>
      </w:r>
      <w:r w:rsidR="00647185">
        <w:rPr>
          <w:rFonts w:ascii="Arial" w:hAnsi="Arial" w:cs="Arial"/>
          <w:szCs w:val="20"/>
        </w:rPr>
        <w:t xml:space="preserve"> </w:t>
      </w:r>
      <w:r w:rsidRPr="00647185">
        <w:rPr>
          <w:rFonts w:ascii="Arial" w:hAnsi="Arial" w:cs="Arial"/>
          <w:szCs w:val="20"/>
        </w:rPr>
        <w:t xml:space="preserve">Kč (slovy </w:t>
      </w:r>
      <w:r w:rsidR="00647185" w:rsidRPr="00647185">
        <w:rPr>
          <w:rFonts w:ascii="Arial" w:hAnsi="Arial" w:cs="Arial"/>
          <w:szCs w:val="20"/>
        </w:rPr>
        <w:t>třistapadesáttisíc</w:t>
      </w:r>
      <w:r w:rsidRPr="00647185">
        <w:rPr>
          <w:rFonts w:ascii="Arial" w:hAnsi="Arial" w:cs="Arial"/>
          <w:szCs w:val="20"/>
        </w:rPr>
        <w:t xml:space="preserve"> korun českých) za každý jednotlivý prokázaný případ</w:t>
      </w:r>
      <w:r w:rsidRPr="00466A2E">
        <w:rPr>
          <w:rFonts w:ascii="Arial" w:hAnsi="Arial" w:cs="Arial"/>
          <w:szCs w:val="20"/>
        </w:rPr>
        <w:t xml:space="preserve">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w:t>
      </w:r>
      <w:r w:rsidRPr="005D114D">
        <w:rPr>
          <w:rFonts w:ascii="Arial" w:hAnsi="Arial" w:cs="Arial"/>
          <w:szCs w:val="20"/>
          <w:highlight w:val="yellow"/>
          <w:lang w:val="cs-CZ"/>
        </w:rPr>
        <w:t>(bez DPH)</w:t>
      </w:r>
      <w:r w:rsidRPr="005D114D">
        <w:rPr>
          <w:rFonts w:ascii="Arial" w:hAnsi="Arial" w:cs="Arial"/>
          <w:szCs w:val="20"/>
          <w:highlight w:val="yellow"/>
        </w:rPr>
        <w:t>, t.j. ...... Kč</w:t>
      </w:r>
      <w:r w:rsidRPr="005D114D">
        <w:rPr>
          <w:rFonts w:ascii="Arial" w:hAnsi="Arial" w:cs="Arial"/>
          <w:szCs w:val="20"/>
          <w:highlight w:val="yellow"/>
          <w:lang w:val="cs-CZ"/>
        </w:rPr>
        <w:t>.</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74B61861" w14:textId="77777777" w:rsidR="005813C1" w:rsidRPr="00647185"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commentRangeStart w:id="17"/>
      <w:r w:rsidR="00354192" w:rsidRPr="00466A2E">
        <w:rPr>
          <w:rFonts w:ascii="Arial" w:hAnsi="Arial" w:cs="Arial"/>
          <w:szCs w:val="20"/>
        </w:rPr>
        <w:t xml:space="preserve">bude / nebude </w:t>
      </w:r>
      <w:commentRangeEnd w:id="17"/>
      <w:r w:rsidR="00354192" w:rsidRPr="00466A2E">
        <w:rPr>
          <w:rStyle w:val="Odkaznakoment"/>
          <w:rFonts w:ascii="Arial" w:hAnsi="Arial" w:cs="Arial"/>
          <w:sz w:val="22"/>
          <w:szCs w:val="20"/>
        </w:rPr>
        <w:commentReference w:id="17"/>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commentRangeStart w:id="18"/>
      <w:r w:rsidR="00354192" w:rsidRPr="00466A2E">
        <w:rPr>
          <w:rFonts w:ascii="Arial" w:hAnsi="Arial" w:cs="Arial"/>
          <w:szCs w:val="20"/>
        </w:rPr>
        <w:t>Pokud ano</w:t>
      </w:r>
      <w:commentRangeEnd w:id="18"/>
      <w:r w:rsidR="00354192" w:rsidRPr="00466A2E">
        <w:rPr>
          <w:rStyle w:val="Odkaznakoment"/>
          <w:rFonts w:ascii="Arial" w:hAnsi="Arial" w:cs="Arial"/>
          <w:sz w:val="22"/>
          <w:szCs w:val="20"/>
        </w:rPr>
        <w:commentReference w:id="18"/>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w:t>
      </w:r>
      <w:r w:rsidR="00354192" w:rsidRPr="00647185">
        <w:rPr>
          <w:rFonts w:ascii="Arial" w:hAnsi="Arial" w:cs="Arial"/>
          <w:szCs w:val="20"/>
        </w:rPr>
        <w:t xml:space="preserve">následující dílčí části uvedené v čl. III této smlouvy a příloze této smlouvy: </w:t>
      </w:r>
    </w:p>
    <w:p w14:paraId="4640854C" w14:textId="77777777" w:rsidR="00647185" w:rsidRPr="00647185" w:rsidRDefault="005813C1" w:rsidP="005813C1">
      <w:pPr>
        <w:pStyle w:val="Odstavec111"/>
        <w:rPr>
          <w:rFonts w:ascii="Arial" w:hAnsi="Arial" w:cs="Arial"/>
        </w:rPr>
      </w:pPr>
      <w:r w:rsidRPr="00647185">
        <w:rPr>
          <w:rFonts w:ascii="Arial" w:hAnsi="Arial" w:cs="Arial"/>
        </w:rPr>
        <w:t xml:space="preserve">hlavní celek 3.4. přípravné práce, dílčí část 3.4.3. Zjišťování hranic obvodů </w:t>
      </w:r>
      <w:r w:rsidR="00647185" w:rsidRPr="00647185">
        <w:rPr>
          <w:rFonts w:ascii="Arial" w:hAnsi="Arial" w:cs="Arial"/>
        </w:rPr>
        <w:t xml:space="preserve"> </w:t>
      </w:r>
    </w:p>
    <w:p w14:paraId="1295D266" w14:textId="77777777" w:rsidR="00647185" w:rsidRPr="00647185" w:rsidRDefault="00647185" w:rsidP="00647185">
      <w:pPr>
        <w:pStyle w:val="Odstavec111"/>
        <w:numPr>
          <w:ilvl w:val="0"/>
          <w:numId w:val="0"/>
        </w:numPr>
        <w:ind w:left="930"/>
        <w:rPr>
          <w:rFonts w:ascii="Arial" w:hAnsi="Arial" w:cs="Arial"/>
        </w:rPr>
      </w:pPr>
      <w:r w:rsidRPr="00647185">
        <w:rPr>
          <w:rFonts w:ascii="Arial" w:hAnsi="Arial" w:cs="Arial"/>
        </w:rPr>
        <w:t xml:space="preserve">        </w:t>
      </w:r>
      <w:r w:rsidR="005813C1" w:rsidRPr="00647185">
        <w:rPr>
          <w:rFonts w:ascii="Arial" w:hAnsi="Arial" w:cs="Arial"/>
        </w:rPr>
        <w:t xml:space="preserve">KoPÚ, geometrický plán pro stanovení obvodů KoPÚ, předepsaná stabilizace </w:t>
      </w:r>
    </w:p>
    <w:p w14:paraId="6B42E752" w14:textId="09C2DDEE" w:rsidR="005813C1" w:rsidRPr="00647185" w:rsidRDefault="00647185" w:rsidP="00647185">
      <w:pPr>
        <w:pStyle w:val="Odstavec111"/>
        <w:numPr>
          <w:ilvl w:val="0"/>
          <w:numId w:val="0"/>
        </w:numPr>
        <w:ind w:left="930"/>
        <w:rPr>
          <w:rFonts w:ascii="Arial" w:hAnsi="Arial" w:cs="Arial"/>
        </w:rPr>
      </w:pPr>
      <w:r w:rsidRPr="00647185">
        <w:rPr>
          <w:rFonts w:ascii="Arial" w:hAnsi="Arial" w:cs="Arial"/>
        </w:rPr>
        <w:t xml:space="preserve">        </w:t>
      </w:r>
      <w:r w:rsidR="005813C1" w:rsidRPr="00647185">
        <w:rPr>
          <w:rFonts w:ascii="Arial" w:hAnsi="Arial" w:cs="Arial"/>
        </w:rPr>
        <w:t>dle vyhl. č. 357/2013 Sb.</w:t>
      </w:r>
    </w:p>
    <w:p w14:paraId="3170E821" w14:textId="77777777" w:rsidR="00647185" w:rsidRPr="00647185" w:rsidRDefault="005813C1" w:rsidP="005813C1">
      <w:pPr>
        <w:pStyle w:val="Odstavec111"/>
        <w:rPr>
          <w:rFonts w:ascii="Arial" w:hAnsi="Arial" w:cs="Arial"/>
        </w:rPr>
      </w:pPr>
      <w:r w:rsidRPr="00647185">
        <w:rPr>
          <w:rFonts w:ascii="Arial" w:hAnsi="Arial" w:cs="Arial"/>
        </w:rPr>
        <w:t xml:space="preserve">hlavní celek 3.5. návrhové práce, dílčí část 3.5.1. Vypracování plánu </w:t>
      </w:r>
    </w:p>
    <w:p w14:paraId="00B113A7" w14:textId="1918E954" w:rsidR="005813C1" w:rsidRPr="00647185" w:rsidRDefault="00647185" w:rsidP="00647185">
      <w:pPr>
        <w:pStyle w:val="Odstavec111"/>
        <w:numPr>
          <w:ilvl w:val="0"/>
          <w:numId w:val="0"/>
        </w:numPr>
        <w:ind w:left="930"/>
        <w:rPr>
          <w:rFonts w:ascii="Arial" w:hAnsi="Arial" w:cs="Arial"/>
        </w:rPr>
      </w:pPr>
      <w:r w:rsidRPr="00647185">
        <w:rPr>
          <w:rFonts w:ascii="Arial" w:hAnsi="Arial" w:cs="Arial"/>
        </w:rPr>
        <w:t xml:space="preserve">        </w:t>
      </w:r>
      <w:r w:rsidR="005813C1" w:rsidRPr="00647185">
        <w:rPr>
          <w:rFonts w:ascii="Arial" w:hAnsi="Arial" w:cs="Arial"/>
        </w:rPr>
        <w:t>společných zařízení</w:t>
      </w:r>
    </w:p>
    <w:p w14:paraId="0C1F9BFD" w14:textId="77777777" w:rsidR="00647185" w:rsidRPr="00647185" w:rsidRDefault="005813C1" w:rsidP="005813C1">
      <w:pPr>
        <w:pStyle w:val="Odstavec111"/>
        <w:rPr>
          <w:rFonts w:ascii="Arial" w:hAnsi="Arial" w:cs="Arial"/>
        </w:rPr>
      </w:pPr>
      <w:r w:rsidRPr="00647185">
        <w:rPr>
          <w:rFonts w:ascii="Arial" w:hAnsi="Arial" w:cs="Arial"/>
        </w:rPr>
        <w:t xml:space="preserve">hlavní celek 3.5. návrhové práce, dílčí část 3.5.2. Vypracování návrhu nového </w:t>
      </w:r>
    </w:p>
    <w:p w14:paraId="712FAD42" w14:textId="5F7A9234" w:rsidR="005813C1" w:rsidRPr="00647185" w:rsidRDefault="00647185" w:rsidP="00647185">
      <w:pPr>
        <w:pStyle w:val="Odstavec111"/>
        <w:numPr>
          <w:ilvl w:val="0"/>
          <w:numId w:val="0"/>
        </w:numPr>
        <w:ind w:left="930"/>
        <w:rPr>
          <w:rFonts w:ascii="Arial" w:hAnsi="Arial" w:cs="Arial"/>
        </w:rPr>
      </w:pPr>
      <w:r w:rsidRPr="00647185">
        <w:rPr>
          <w:rFonts w:ascii="Arial" w:hAnsi="Arial" w:cs="Arial"/>
        </w:rPr>
        <w:t xml:space="preserve">        </w:t>
      </w:r>
      <w:r w:rsidR="005813C1" w:rsidRPr="00647185">
        <w:rPr>
          <w:rFonts w:ascii="Arial" w:hAnsi="Arial" w:cs="Arial"/>
        </w:rPr>
        <w:t>uspořádání pozemků k vystavení dle §11 odst. 1 zákona</w:t>
      </w:r>
      <w:r w:rsidR="00646DFD" w:rsidRPr="00647185">
        <w:rPr>
          <w:rFonts w:ascii="Arial" w:hAnsi="Arial" w:cs="Arial"/>
        </w:rPr>
        <w:t xml:space="preserve"> </w:t>
      </w:r>
      <w:r w:rsidRPr="00647185">
        <w:rPr>
          <w:rFonts w:ascii="Arial" w:hAnsi="Arial" w:cs="Arial"/>
        </w:rPr>
        <w:t>.</w:t>
      </w:r>
    </w:p>
    <w:p w14:paraId="64DF3E66" w14:textId="18FC3E4B" w:rsidR="00354192" w:rsidRPr="00466A2E" w:rsidRDefault="00E262BD" w:rsidP="005813C1">
      <w:pPr>
        <w:pStyle w:val="Odstavecseseznamem"/>
        <w:numPr>
          <w:ilvl w:val="0"/>
          <w:numId w:val="0"/>
        </w:numPr>
        <w:ind w:left="709"/>
        <w:rPr>
          <w:rFonts w:ascii="Arial" w:hAnsi="Arial" w:cs="Arial"/>
          <w:szCs w:val="20"/>
          <w:lang w:val="cs-CZ"/>
        </w:rPr>
      </w:pPr>
      <w:r>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7732B733" w:rsidR="00745C7F" w:rsidRPr="00026EA4"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FAB0C2C" w14:textId="77777777" w:rsidR="00026EA4" w:rsidRPr="00466A2E" w:rsidRDefault="00026EA4" w:rsidP="00026EA4">
      <w:pPr>
        <w:pStyle w:val="Odstavecseseznamem"/>
        <w:numPr>
          <w:ilvl w:val="0"/>
          <w:numId w:val="0"/>
        </w:numPr>
        <w:ind w:left="709"/>
        <w:rPr>
          <w:rFonts w:ascii="Arial" w:hAnsi="Arial" w:cs="Arial"/>
          <w:szCs w:val="20"/>
          <w:lang w:val="cs-CZ"/>
        </w:rPr>
      </w:pPr>
    </w:p>
    <w:p w14:paraId="0ABD7D83" w14:textId="77777777" w:rsidR="00A2218E" w:rsidRPr="00466A2E" w:rsidRDefault="00A2218E" w:rsidP="00E34CD0">
      <w:pPr>
        <w:pStyle w:val="Odstavecseseznamem"/>
        <w:ind w:left="709" w:hanging="709"/>
        <w:rPr>
          <w:rFonts w:ascii="Arial" w:hAnsi="Arial" w:cs="Arial"/>
          <w:szCs w:val="20"/>
          <w:lang w:val="cs-CZ"/>
        </w:rPr>
      </w:pPr>
    </w:p>
    <w:p w14:paraId="6B9D7BF2" w14:textId="6FC499F1" w:rsidR="006A4CC4" w:rsidRPr="00466A2E" w:rsidRDefault="0082403C" w:rsidP="006A4CC4">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commentRangeStart w:id="19"/>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commentRangeEnd w:id="19"/>
      <w:r w:rsidR="00A2218E" w:rsidRPr="00466A2E">
        <w:rPr>
          <w:rStyle w:val="Odkaznakoment"/>
          <w:rFonts w:ascii="Arial" w:hAnsi="Arial" w:cs="Arial"/>
        </w:rPr>
        <w:commentReference w:id="19"/>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F600EA">
        <w:rPr>
          <w:rFonts w:ascii="Arial" w:hAnsi="Arial" w:cs="Arial"/>
          <w:szCs w:val="20"/>
          <w:lang w:val="cs-CZ"/>
        </w:rPr>
        <w:t>.</w:t>
      </w:r>
      <w:r w:rsidR="00466A2E" w:rsidRPr="00F600EA">
        <w:rPr>
          <w:rFonts w:ascii="Arial" w:hAnsi="Arial" w:cs="Arial"/>
          <w:szCs w:val="20"/>
          <w:lang w:val="cs-CZ"/>
        </w:rPr>
        <w:t xml:space="preserve"> Příslušné listiny, které dokládají oznamovanou změnu (viz  první až čtvrtá věta tohoto ustanovení) se stanou součástí této smlouvy formou přílohy. Toto ustanovení</w:t>
      </w:r>
      <w:r w:rsidR="00466A2E" w:rsidRPr="00466A2E">
        <w:rPr>
          <w:rFonts w:ascii="Arial" w:hAnsi="Arial" w:cs="Arial"/>
          <w:szCs w:val="20"/>
          <w:lang w:val="cs-CZ"/>
        </w:rPr>
        <w:t xml:space="preserve">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F600EA"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w:t>
      </w:r>
      <w:r w:rsidRPr="00F600EA">
        <w:rPr>
          <w:rFonts w:ascii="Arial" w:hAnsi="Arial" w:cs="Arial"/>
          <w:szCs w:val="20"/>
          <w:lang w:val="x-none"/>
        </w:rPr>
        <w:t xml:space="preserve">nebo ruší, a to prostřednictvím registru smluv. Smluvní strany se dále dohodly, že tuto </w:t>
      </w:r>
      <w:r w:rsidRPr="00F600EA">
        <w:rPr>
          <w:rFonts w:ascii="Arial" w:hAnsi="Arial" w:cs="Arial"/>
          <w:szCs w:val="20"/>
          <w:lang w:val="cs-CZ"/>
        </w:rPr>
        <w:t>s</w:t>
      </w:r>
      <w:proofErr w:type="spellStart"/>
      <w:r w:rsidRPr="00F600EA">
        <w:rPr>
          <w:rFonts w:ascii="Arial" w:hAnsi="Arial" w:cs="Arial"/>
          <w:szCs w:val="20"/>
          <w:lang w:val="x-none"/>
        </w:rPr>
        <w:t>mlouvu</w:t>
      </w:r>
      <w:proofErr w:type="spellEnd"/>
      <w:r w:rsidRPr="00F600EA">
        <w:rPr>
          <w:rFonts w:ascii="Arial" w:hAnsi="Arial" w:cs="Arial"/>
          <w:szCs w:val="20"/>
          <w:lang w:val="x-none"/>
        </w:rPr>
        <w:t xml:space="preserve"> zašle správci registru smluv k uveřejnění prostřednictvím registru smluv </w:t>
      </w:r>
      <w:r w:rsidRPr="00F600EA">
        <w:rPr>
          <w:rFonts w:ascii="Arial" w:hAnsi="Arial" w:cs="Arial"/>
          <w:szCs w:val="20"/>
          <w:lang w:val="cs-CZ"/>
        </w:rPr>
        <w:t>o</w:t>
      </w:r>
      <w:proofErr w:type="spellStart"/>
      <w:r w:rsidRPr="00F600EA">
        <w:rPr>
          <w:rFonts w:ascii="Arial" w:hAnsi="Arial" w:cs="Arial"/>
          <w:szCs w:val="20"/>
          <w:lang w:val="x-none"/>
        </w:rPr>
        <w:t>bjednatel</w:t>
      </w:r>
      <w:proofErr w:type="spellEnd"/>
      <w:r w:rsidRPr="00F600EA">
        <w:rPr>
          <w:rFonts w:ascii="Arial" w:hAnsi="Arial" w:cs="Arial"/>
          <w:szCs w:val="20"/>
          <w:lang w:val="cs-CZ"/>
        </w:rPr>
        <w:t>.</w:t>
      </w:r>
    </w:p>
    <w:p w14:paraId="6CB03551" w14:textId="29FCCAC2" w:rsidR="005A2300" w:rsidRPr="00F600EA" w:rsidRDefault="00354192" w:rsidP="005A2300">
      <w:pPr>
        <w:pStyle w:val="Odstavecseseznamem"/>
        <w:ind w:left="709" w:hanging="709"/>
        <w:rPr>
          <w:rFonts w:ascii="Arial" w:hAnsi="Arial" w:cs="Arial"/>
          <w:szCs w:val="20"/>
          <w:lang w:val="cs-CZ"/>
        </w:rPr>
      </w:pPr>
      <w:r w:rsidRPr="00F600EA">
        <w:rPr>
          <w:rFonts w:ascii="Arial" w:hAnsi="Arial" w:cs="Arial"/>
          <w:szCs w:val="20"/>
          <w:lang w:val="cs-CZ"/>
        </w:rPr>
        <w:t xml:space="preserve">Smlouva nabývá platnosti </w:t>
      </w:r>
      <w:r w:rsidR="00A11491" w:rsidRPr="00F600EA">
        <w:rPr>
          <w:rFonts w:ascii="Arial" w:hAnsi="Arial" w:cs="Arial"/>
          <w:szCs w:val="20"/>
          <w:lang w:val="cs-CZ"/>
        </w:rPr>
        <w:t xml:space="preserve">dnem podpisu smluvních stran </w:t>
      </w:r>
      <w:r w:rsidR="0071279D" w:rsidRPr="00F600EA">
        <w:rPr>
          <w:rFonts w:ascii="Arial" w:hAnsi="Arial" w:cs="Arial"/>
          <w:szCs w:val="20"/>
          <w:lang w:val="cs-CZ"/>
        </w:rPr>
        <w:t xml:space="preserve">a účinnosti dnem </w:t>
      </w:r>
      <w:r w:rsidR="00603870" w:rsidRPr="00F600EA">
        <w:rPr>
          <w:rFonts w:ascii="Arial" w:hAnsi="Arial" w:cs="Arial"/>
          <w:szCs w:val="20"/>
          <w:lang w:val="cs-CZ"/>
        </w:rPr>
        <w:t xml:space="preserve">jejího </w:t>
      </w:r>
      <w:r w:rsidR="003B53FD" w:rsidRPr="00F600EA">
        <w:rPr>
          <w:rFonts w:ascii="Arial" w:hAnsi="Arial" w:cs="Arial"/>
          <w:szCs w:val="20"/>
          <w:lang w:val="x-none"/>
        </w:rPr>
        <w:t>uveřejněn</w:t>
      </w:r>
      <w:r w:rsidR="00603870" w:rsidRPr="00F600EA">
        <w:rPr>
          <w:rFonts w:ascii="Arial" w:hAnsi="Arial" w:cs="Arial"/>
          <w:szCs w:val="20"/>
          <w:lang w:val="cs-CZ"/>
        </w:rPr>
        <w:t>í</w:t>
      </w:r>
      <w:r w:rsidR="003B53FD" w:rsidRPr="00F600EA">
        <w:rPr>
          <w:rFonts w:ascii="Arial" w:hAnsi="Arial" w:cs="Arial"/>
          <w:szCs w:val="20"/>
          <w:lang w:val="x-none"/>
        </w:rPr>
        <w:t xml:space="preserve"> v registru smluv</w:t>
      </w:r>
      <w:r w:rsidR="003B53FD" w:rsidRPr="00F600EA">
        <w:rPr>
          <w:rFonts w:ascii="Arial" w:hAnsi="Arial" w:cs="Arial"/>
          <w:szCs w:val="20"/>
          <w:lang w:val="cs-CZ"/>
        </w:rPr>
        <w:t xml:space="preserve"> </w:t>
      </w:r>
      <w:r w:rsidR="00A11491" w:rsidRPr="00F600EA">
        <w:rPr>
          <w:rFonts w:ascii="Arial" w:hAnsi="Arial" w:cs="Arial"/>
          <w:szCs w:val="20"/>
          <w:lang w:val="cs-CZ"/>
        </w:rPr>
        <w:t xml:space="preserve">dle § 6 </w:t>
      </w:r>
      <w:r w:rsidR="00C914EA" w:rsidRPr="00F600EA">
        <w:rPr>
          <w:rFonts w:ascii="Arial" w:hAnsi="Arial" w:cs="Arial"/>
          <w:szCs w:val="20"/>
          <w:lang w:val="cs-CZ"/>
        </w:rPr>
        <w:t>odst</w:t>
      </w:r>
      <w:r w:rsidR="00A11491" w:rsidRPr="00F600EA">
        <w:rPr>
          <w:rFonts w:ascii="Arial" w:hAnsi="Arial" w:cs="Arial"/>
          <w:szCs w:val="20"/>
          <w:lang w:val="cs-CZ"/>
        </w:rPr>
        <w:t xml:space="preserve">. 1 zákona č. 340/2015 Sb., </w:t>
      </w:r>
      <w:r w:rsidR="0039229F" w:rsidRPr="00F600EA">
        <w:rPr>
          <w:rFonts w:ascii="Arial" w:hAnsi="Arial" w:cs="Arial"/>
          <w:szCs w:val="20"/>
          <w:lang w:val="x-none"/>
        </w:rPr>
        <w:t>o zvláštních podmínkách účinnosti některých smluv, uveřejňování těchto smluv a o registru smluv (zákon o registru smluv)</w:t>
      </w:r>
      <w:r w:rsidR="003B53FD" w:rsidRPr="00F600EA">
        <w:rPr>
          <w:rFonts w:ascii="Arial" w:hAnsi="Arial" w:cs="Arial"/>
        </w:rPr>
        <w:t>.</w:t>
      </w:r>
      <w:r w:rsidR="00603870" w:rsidRPr="00F600EA">
        <w:rPr>
          <w:rFonts w:ascii="Arial" w:hAnsi="Arial" w:cs="Arial"/>
        </w:rPr>
        <w:t xml:space="preserve">  </w:t>
      </w:r>
      <w:r w:rsidR="003B53FD" w:rsidRPr="00F600EA">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F600EA">
        <w:rPr>
          <w:rFonts w:ascii="Arial" w:hAnsi="Arial" w:cs="Arial"/>
          <w:szCs w:val="20"/>
          <w:lang w:val="cs-CZ"/>
        </w:rPr>
        <w:t>Bude-li dán zákonný důvod pro neuveřejnění</w:t>
      </w:r>
      <w:r w:rsidRPr="00466A2E">
        <w:rPr>
          <w:rFonts w:ascii="Arial" w:hAnsi="Arial" w:cs="Arial"/>
          <w:szCs w:val="20"/>
          <w:lang w:val="cs-CZ"/>
        </w:rPr>
        <w:t xml:space="preserve">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52877FF1"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2A42A2">
              <w:rPr>
                <w:rFonts w:ascii="Arial" w:hAnsi="Arial" w:cs="Arial"/>
                <w:szCs w:val="20"/>
                <w:lang w:val="cs-CZ"/>
              </w:rPr>
              <w:t>Brně</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61EF6CD0" w:rsidR="00354192" w:rsidRDefault="002A42A2" w:rsidP="00DA502E">
            <w:pPr>
              <w:rPr>
                <w:rFonts w:ascii="Arial" w:hAnsi="Arial" w:cs="Arial"/>
                <w:szCs w:val="20"/>
              </w:rPr>
            </w:pPr>
            <w:r>
              <w:rPr>
                <w:rFonts w:ascii="Arial" w:hAnsi="Arial" w:cs="Arial"/>
                <w:szCs w:val="20"/>
              </w:rPr>
              <w:t>Ing. Jan Ševčík</w:t>
            </w:r>
          </w:p>
          <w:p w14:paraId="392E442D" w14:textId="77546B3A" w:rsidR="002A42A2" w:rsidRDefault="002A42A2" w:rsidP="00DA502E">
            <w:pPr>
              <w:rPr>
                <w:rFonts w:ascii="Arial" w:hAnsi="Arial" w:cs="Arial"/>
                <w:szCs w:val="20"/>
              </w:rPr>
            </w:pPr>
            <w:r>
              <w:rPr>
                <w:rFonts w:ascii="Arial" w:hAnsi="Arial" w:cs="Arial"/>
                <w:szCs w:val="20"/>
              </w:rPr>
              <w:t>ředitel Krajského pozemkového úřadu</w:t>
            </w:r>
          </w:p>
          <w:p w14:paraId="7CA283AE" w14:textId="28A7421C" w:rsidR="002A42A2" w:rsidRPr="00466A2E" w:rsidRDefault="002A42A2" w:rsidP="00DA502E">
            <w:pPr>
              <w:rPr>
                <w:rFonts w:ascii="Arial" w:hAnsi="Arial" w:cs="Arial"/>
                <w:szCs w:val="20"/>
              </w:rPr>
            </w:pPr>
            <w:r>
              <w:rPr>
                <w:rFonts w:ascii="Arial" w:hAnsi="Arial" w:cs="Arial"/>
                <w:szCs w:val="20"/>
              </w:rPr>
              <w:t>pro Jihomoravský kraj</w:t>
            </w:r>
          </w:p>
          <w:p w14:paraId="6A4E112E" w14:textId="77777777" w:rsidR="00354192" w:rsidRDefault="00354192" w:rsidP="002A42A2">
            <w:pPr>
              <w:rPr>
                <w:rFonts w:ascii="Arial" w:hAnsi="Arial" w:cs="Arial"/>
                <w:szCs w:val="20"/>
              </w:rPr>
            </w:pPr>
          </w:p>
          <w:p w14:paraId="45157B58" w14:textId="77777777" w:rsidR="002A42A2" w:rsidRDefault="002A42A2" w:rsidP="002A42A2">
            <w:pPr>
              <w:rPr>
                <w:rFonts w:ascii="Arial" w:hAnsi="Arial" w:cs="Arial"/>
                <w:szCs w:val="20"/>
              </w:rPr>
            </w:pPr>
          </w:p>
          <w:p w14:paraId="3238FFA4" w14:textId="1E733719" w:rsidR="002A42A2" w:rsidRPr="00466A2E" w:rsidRDefault="002A42A2" w:rsidP="002A42A2">
            <w:pPr>
              <w:rPr>
                <w:rFonts w:ascii="Arial" w:hAnsi="Arial" w:cs="Arial"/>
                <w:szCs w:val="20"/>
                <w:lang w:val="cs-CZ"/>
              </w:rPr>
            </w:pP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trolená Irena Ing." w:date="2016-10-24T09:21:00Z" w:initials="SII">
    <w:p w14:paraId="03D307C6" w14:textId="77777777" w:rsidR="0039229F" w:rsidRDefault="0039229F">
      <w:pPr>
        <w:pStyle w:val="Textkomente"/>
      </w:pPr>
      <w:r>
        <w:rPr>
          <w:rStyle w:val="Odkaznakoment"/>
        </w:rPr>
        <w:annotationRef/>
      </w:r>
      <w:r w:rsidRPr="006A2168">
        <w:t>V případě přistoupení ŘSD a pod, doplnit dalšího objednatele.</w:t>
      </w:r>
    </w:p>
  </w:comment>
  <w:comment w:id="1" w:author="Vokřálová Jana Ing." w:date="2016-10-24T09:23:00Z" w:initials="VJI">
    <w:p w14:paraId="58A65D04" w14:textId="77777777" w:rsidR="0039229F" w:rsidRDefault="0039229F">
      <w:pPr>
        <w:pStyle w:val="Textkomente"/>
      </w:pPr>
      <w:r>
        <w:rPr>
          <w:rStyle w:val="Odkaznakoment"/>
        </w:rPr>
        <w:annotationRef/>
      </w:r>
      <w:r w:rsidRPr="006A2168">
        <w:t xml:space="preserve">Volitelné </w:t>
      </w:r>
      <w:r w:rsidRPr="006A2168">
        <w:t>podle výše předpokladané hodnoty  (podlimit,nadlimit/VZMR)</w:t>
      </w:r>
    </w:p>
  </w:comment>
  <w:comment w:id="2" w:author="Strolená Irena Ing." w:date="2016-09-30T08:02:00Z" w:initials="SII">
    <w:p w14:paraId="014B5147" w14:textId="77777777" w:rsidR="0039229F" w:rsidRDefault="0039229F" w:rsidP="00354192">
      <w:pPr>
        <w:pStyle w:val="Textkomente"/>
      </w:pPr>
      <w:r>
        <w:rPr>
          <w:rStyle w:val="Odkaznakoment"/>
        </w:rPr>
        <w:annotationRef/>
      </w:r>
      <w:r>
        <w:t xml:space="preserve">Zde </w:t>
      </w:r>
      <w:r>
        <w:t>uvést přesný název veřejné zakázky.</w:t>
      </w:r>
    </w:p>
  </w:comment>
  <w:comment w:id="3" w:author="Strolená Irena Ing." w:date="2016-09-30T08:02:00Z" w:initials="SII">
    <w:p w14:paraId="4179B6B5" w14:textId="77777777" w:rsidR="0039229F" w:rsidRDefault="0039229F" w:rsidP="00354192">
      <w:pPr>
        <w:pStyle w:val="Textkomente"/>
      </w:pPr>
      <w:r>
        <w:rPr>
          <w:rStyle w:val="Odkaznakoment"/>
        </w:rPr>
        <w:annotationRef/>
      </w:r>
      <w:r>
        <w:t xml:space="preserve">Vyplnit </w:t>
      </w:r>
      <w:r>
        <w:t>podle potřeby.</w:t>
      </w:r>
    </w:p>
  </w:comment>
  <w:comment w:id="5" w:author="Strolená Irena Ing." w:date="2016-10-24T09:22:00Z" w:initials="SII">
    <w:p w14:paraId="75631425" w14:textId="77777777" w:rsidR="0039229F" w:rsidRDefault="0039229F" w:rsidP="00354192">
      <w:pPr>
        <w:pStyle w:val="Textkomente"/>
      </w:pPr>
      <w:r>
        <w:rPr>
          <w:rStyle w:val="Odkaznakoment"/>
        </w:rPr>
        <w:annotationRef/>
      </w:r>
      <w:r w:rsidRPr="00E364C3">
        <w:t xml:space="preserve">Všechny </w:t>
      </w:r>
      <w:r w:rsidRPr="00E364C3">
        <w:t xml:space="preserve">předpisy </w:t>
      </w:r>
      <w:r w:rsidRPr="006A2168">
        <w:t>budou uvedeny objednatelem v aktuálním</w:t>
      </w:r>
      <w:r w:rsidRPr="00E364C3">
        <w:t xml:space="preserve"> znění</w:t>
      </w:r>
      <w:r>
        <w:t>.</w:t>
      </w:r>
    </w:p>
  </w:comment>
  <w:comment w:id="6" w:author="Strolená Irena Ing." w:date="2016-11-21T12:50:00Z" w:initials="SII">
    <w:p w14:paraId="7508C54D" w14:textId="77777777" w:rsidR="0039229F" w:rsidRDefault="0039229F" w:rsidP="00A34112">
      <w:pPr>
        <w:pStyle w:val="Textkomente"/>
        <w:jc w:val="center"/>
      </w:pPr>
      <w:r>
        <w:rPr>
          <w:rStyle w:val="Odkaznakoment"/>
        </w:rPr>
        <w:annotationRef/>
      </w:r>
      <w:r w:rsidRPr="006A2168">
        <w:t>Volitelná položka. Pokud v rámci KoPÚ nebude prováděno - odstranit v příloze.</w:t>
      </w:r>
    </w:p>
  </w:comment>
  <w:comment w:id="7" w:author="Strolená Irena Ing." w:date="2016-10-24T09:22:00Z" w:initials="SII">
    <w:p w14:paraId="273DBD01" w14:textId="77777777" w:rsidR="0039229F" w:rsidRDefault="0039229F">
      <w:pPr>
        <w:pStyle w:val="Textkomente"/>
      </w:pPr>
      <w:r w:rsidRPr="005A673D">
        <w:rPr>
          <w:rStyle w:val="Odkaznakoment"/>
          <w:highlight w:val="green"/>
        </w:rPr>
        <w:annotationRef/>
      </w:r>
      <w:r w:rsidRPr="006A2168">
        <w:t xml:space="preserve">Nebo </w:t>
      </w:r>
      <w:r w:rsidRPr="006A2168">
        <w:t>do 1 měsíce - volitelná položka</w:t>
      </w:r>
    </w:p>
  </w:comment>
  <w:comment w:id="8" w:author="Strolená Irena Ing." w:date="2016-10-24T09:22:00Z" w:initials="SII">
    <w:p w14:paraId="163D3A73" w14:textId="77777777" w:rsidR="0039229F" w:rsidRDefault="0039229F">
      <w:pPr>
        <w:pStyle w:val="Textkomente"/>
      </w:pPr>
      <w:r>
        <w:rPr>
          <w:rStyle w:val="Odkaznakoment"/>
        </w:rPr>
        <w:annotationRef/>
      </w:r>
      <w:r w:rsidRPr="006A2168">
        <w:t xml:space="preserve">Volitelná </w:t>
      </w:r>
      <w:r w:rsidRPr="006A2168">
        <w:t>položka.</w:t>
      </w:r>
    </w:p>
  </w:comment>
  <w:comment w:id="9" w:author="Strolená Irena Ing." w:date="2016-10-24T09:22:00Z" w:initials="SII">
    <w:p w14:paraId="45F80C6B" w14:textId="77777777" w:rsidR="0039229F" w:rsidRDefault="0039229F">
      <w:pPr>
        <w:pStyle w:val="Textkomente"/>
      </w:pPr>
      <w:r w:rsidRPr="003244C5">
        <w:rPr>
          <w:rStyle w:val="Odkaznakoment"/>
          <w:highlight w:val="magenta"/>
        </w:rPr>
        <w:annotationRef/>
      </w:r>
      <w:r w:rsidRPr="006A2168">
        <w:t xml:space="preserve">Volitelná </w:t>
      </w:r>
      <w:r w:rsidRPr="006A2168">
        <w:t>položka.</w:t>
      </w:r>
    </w:p>
  </w:comment>
  <w:comment w:id="10" w:author="Strolená Irena Ing." w:date="2016-10-24T09:22:00Z" w:initials="SII">
    <w:p w14:paraId="58013904" w14:textId="77777777" w:rsidR="0039229F" w:rsidRDefault="0039229F">
      <w:pPr>
        <w:pStyle w:val="Textkomente"/>
      </w:pPr>
      <w:r>
        <w:rPr>
          <w:rStyle w:val="Odkaznakoment"/>
        </w:rPr>
        <w:annotationRef/>
      </w:r>
      <w:r w:rsidRPr="006A2168">
        <w:t xml:space="preserve">Volitelná </w:t>
      </w:r>
      <w:r w:rsidRPr="006A2168">
        <w:t>položka, lze popř. doplnit. Objednatelem bude stanoveno, kdo provede ocenění podle § 8 odst. 3 zákona.</w:t>
      </w:r>
    </w:p>
  </w:comment>
  <w:comment w:id="11" w:author="Strolená Irena Ing." w:date="2016-10-24T09:23:00Z" w:initials="SII">
    <w:p w14:paraId="41F5279E" w14:textId="77777777" w:rsidR="0039229F" w:rsidRDefault="0039229F">
      <w:pPr>
        <w:pStyle w:val="Textkomente"/>
      </w:pPr>
      <w:r>
        <w:rPr>
          <w:rStyle w:val="Odkaznakoment"/>
        </w:rPr>
        <w:annotationRef/>
      </w:r>
      <w:r w:rsidRPr="006A2168">
        <w:t xml:space="preserve">Stanovení </w:t>
      </w:r>
      <w:r w:rsidRPr="006A2168">
        <w:t>termínu je volitelné, text lze upravit.</w:t>
      </w:r>
    </w:p>
  </w:comment>
  <w:comment w:id="12" w:author="Strolená Irena Ing." w:date="2016-09-30T08:02:00Z" w:initials="SII">
    <w:p w14:paraId="74FDB814" w14:textId="77777777" w:rsidR="0039229F" w:rsidRDefault="0039229F" w:rsidP="00354192">
      <w:pPr>
        <w:pStyle w:val="Textkomente"/>
      </w:pPr>
      <w:r>
        <w:rPr>
          <w:rStyle w:val="Odkaznakoment"/>
        </w:rPr>
        <w:annotationRef/>
      </w:r>
      <w:r>
        <w:t xml:space="preserve">Počet </w:t>
      </w:r>
      <w:r>
        <w:t xml:space="preserve">vyhotovení upravit - navýšit podle počtu objednatelů, podmínek katastrálního úřadu či podle počtu obcí. </w:t>
      </w:r>
    </w:p>
  </w:comment>
  <w:comment w:id="14" w:author="Vokřálová Jana Ing." w:date="2017-01-04T16:07:00Z" w:initials="VJI">
    <w:p w14:paraId="4393CB3D" w14:textId="77777777" w:rsidR="0039229F" w:rsidRDefault="0039229F">
      <w:pPr>
        <w:pStyle w:val="Textkomente"/>
      </w:pPr>
      <w:r>
        <w:rPr>
          <w:rStyle w:val="Odkaznakoment"/>
        </w:rPr>
        <w:annotationRef/>
      </w:r>
      <w:r>
        <w:t xml:space="preserve">Pokud </w:t>
      </w:r>
      <w:r>
        <w:t>není záruční lhůta použita jako kritérium hodnocení, použije se verze před lomítkem. Pokud je je záruční lhůta kritériem hodnocení, použije se verze za lomítkem. Dodavatel do teček doplní nabízenou délku záruční lhůty nad minimálních 60 měsíců.</w:t>
      </w:r>
    </w:p>
  </w:comment>
  <w:comment w:id="15" w:author="Lukešová Simona JUDr." w:date="2017-06-29T18:55:00Z" w:initials="LSJ">
    <w:p w14:paraId="195FB0F2" w14:textId="6AB50DF0" w:rsidR="00466A2E" w:rsidRDefault="00466A2E">
      <w:pPr>
        <w:pStyle w:val="Textkomente"/>
      </w:pPr>
      <w:r>
        <w:rPr>
          <w:rStyle w:val="Odkaznakoment"/>
        </w:rPr>
        <w:annotationRef/>
      </w:r>
      <w:r>
        <w:t xml:space="preserve">Jedná </w:t>
      </w:r>
      <w:r>
        <w:t>se o dodržení termínů dle této smlouvy (přílohy) jednotlivých částí</w:t>
      </w:r>
      <w:r w:rsidR="00216066">
        <w:t xml:space="preserve"> díla i celkového díla</w:t>
      </w:r>
    </w:p>
  </w:comment>
  <w:comment w:id="16" w:author="Strolená Irena Ing." w:date="2016-09-30T08:02:00Z" w:initials="SII">
    <w:p w14:paraId="17E8CE9C" w14:textId="77777777" w:rsidR="0039229F" w:rsidRDefault="0039229F" w:rsidP="00354192">
      <w:pPr>
        <w:pStyle w:val="Textkomente"/>
      </w:pPr>
      <w:r>
        <w:rPr>
          <w:rStyle w:val="Odkaznakoment"/>
        </w:rPr>
        <w:annotationRef/>
      </w:r>
      <w:r>
        <w:t xml:space="preserve">Volitelná </w:t>
      </w:r>
      <w:r>
        <w:t>položka. Doporučuje se stanovit tak, že do 1 mil. Kč bude pokuta 50.000 Kč a dále 50.000 Kč za každý další 1. mil. Kč.</w:t>
      </w:r>
    </w:p>
  </w:comment>
  <w:comment w:id="17" w:author="Strolená Irena Ing." w:date="2016-09-30T08:02:00Z" w:initials="SII">
    <w:p w14:paraId="594AFC47" w14:textId="77777777" w:rsidR="0039229F" w:rsidRDefault="0039229F" w:rsidP="00354192">
      <w:pPr>
        <w:pStyle w:val="Textkomente"/>
      </w:pPr>
      <w:r>
        <w:rPr>
          <w:rStyle w:val="Odkaznakoment"/>
        </w:rPr>
        <w:annotationRef/>
      </w:r>
      <w:r w:rsidRPr="004B0023">
        <w:t xml:space="preserve">Vyplnit </w:t>
      </w:r>
      <w:r w:rsidRPr="004B0023">
        <w:t>podle potřeby</w:t>
      </w:r>
      <w:r>
        <w:t>, volitelný text.</w:t>
      </w:r>
    </w:p>
  </w:comment>
  <w:comment w:id="18" w:author="Strolená Irena Ing." w:date="2016-10-18T10:32:00Z" w:initials="SII">
    <w:p w14:paraId="2CBD262E" w14:textId="72C33403" w:rsidR="0039229F" w:rsidRDefault="0039229F" w:rsidP="00354192">
      <w:pPr>
        <w:pStyle w:val="Textkomente"/>
      </w:pPr>
      <w:r>
        <w:rPr>
          <w:rStyle w:val="Odkaznakoment"/>
        </w:rPr>
        <w:annotationRef/>
      </w:r>
      <w:r>
        <w:t xml:space="preserve">Vyplnit </w:t>
      </w:r>
      <w:r>
        <w:t xml:space="preserve">podle potřeby. V případě, že </w:t>
      </w:r>
      <w:r w:rsidRPr="00317551">
        <w:t xml:space="preserve">se </w:t>
      </w:r>
      <w:r>
        <w:t xml:space="preserve">na plnění díla </w:t>
      </w:r>
      <w:r w:rsidRPr="00317551">
        <w:t xml:space="preserve">bude podílet </w:t>
      </w:r>
      <w:r>
        <w:t>pod</w:t>
      </w:r>
      <w:r w:rsidR="0019386A">
        <w:t>zhotovitel</w:t>
      </w:r>
      <w:r w:rsidRPr="00317551">
        <w:t>, vyplní se konkrétní činnosti, na kterých se subdodavatel nebude moci podílet</w:t>
      </w:r>
      <w:r>
        <w:t xml:space="preserve"> -</w:t>
      </w:r>
    </w:p>
  </w:comment>
  <w:comment w:id="19" w:author="Lukešová Simona JUDr." w:date="2017-06-29T13:52:00Z" w:initials="LSJ">
    <w:p w14:paraId="4A2D15AF" w14:textId="1045E96F" w:rsidR="00A2218E" w:rsidRDefault="00A2218E">
      <w:pPr>
        <w:pStyle w:val="Textkomente"/>
      </w:pPr>
      <w:r>
        <w:rPr>
          <w:rStyle w:val="Odkaznakoment"/>
        </w:rPr>
        <w:annotationRef/>
      </w:r>
      <w:r w:rsidRPr="00A2218E">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3D307C6" w15:done="0"/>
  <w15:commentEx w15:paraId="58A65D04" w15:done="0"/>
  <w15:commentEx w15:paraId="014B5147" w15:done="0"/>
  <w15:commentEx w15:paraId="4179B6B5" w15:done="0"/>
  <w15:commentEx w15:paraId="75631425" w15:done="0"/>
  <w15:commentEx w15:paraId="7508C54D" w15:done="0"/>
  <w15:commentEx w15:paraId="273DBD01" w15:done="0"/>
  <w15:commentEx w15:paraId="163D3A73" w15:done="0"/>
  <w15:commentEx w15:paraId="45F80C6B" w15:done="0"/>
  <w15:commentEx w15:paraId="58013904" w15:done="0"/>
  <w15:commentEx w15:paraId="41F5279E" w15:done="0"/>
  <w15:commentEx w15:paraId="74FDB814" w15:done="0"/>
  <w15:commentEx w15:paraId="4393CB3D" w15:done="0"/>
  <w15:commentEx w15:paraId="195FB0F2" w15:done="0"/>
  <w15:commentEx w15:paraId="17E8CE9C" w15:done="0"/>
  <w15:commentEx w15:paraId="594AFC47" w15:done="0"/>
  <w15:commentEx w15:paraId="2CBD262E" w15:done="0"/>
  <w15:commentEx w15:paraId="4A2D15A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DE6D5" w14:textId="77777777" w:rsidR="00C744E8" w:rsidRDefault="00C744E8">
      <w:pPr>
        <w:spacing w:after="0" w:line="240" w:lineRule="auto"/>
      </w:pPr>
      <w:r>
        <w:separator/>
      </w:r>
    </w:p>
  </w:endnote>
  <w:endnote w:type="continuationSeparator" w:id="0">
    <w:p w14:paraId="78EE37A7" w14:textId="77777777" w:rsidR="00C744E8" w:rsidRDefault="00C74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3692FD67" w:rsidR="0039229F" w:rsidRPr="0025120D" w:rsidRDefault="00855540">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855540">
          <w:rPr>
            <w:noProof/>
            <w:sz w:val="16"/>
            <w:lang w:val="cs-CZ"/>
          </w:rPr>
          <w:t>20</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90B037" w14:textId="77777777" w:rsidR="00C744E8" w:rsidRDefault="00C744E8">
      <w:pPr>
        <w:spacing w:after="0" w:line="240" w:lineRule="auto"/>
      </w:pPr>
      <w:r>
        <w:separator/>
      </w:r>
    </w:p>
  </w:footnote>
  <w:footnote w:type="continuationSeparator" w:id="0">
    <w:p w14:paraId="2F06323F" w14:textId="77777777" w:rsidR="00C744E8" w:rsidRDefault="00C744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4492C379"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D81EC0">
      <w:rPr>
        <w:sz w:val="16"/>
        <w:lang w:val="cs-CZ"/>
      </w:rPr>
      <w:t>Moravský Žižkov</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414C924E"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 xml:space="preserve">smlouvy objednatele: </w:t>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1EE70A86"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A17922">
      <w:rPr>
        <w:rFonts w:ascii="Times New Roman" w:hAnsi="Times New Roman" w:cs="Times New Roman"/>
        <w:sz w:val="16"/>
      </w:rPr>
      <w:t>Moravský Žižkov</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rolená Irena Ing.">
    <w15:presenceInfo w15:providerId="AD" w15:userId="S-1-5-21-3654044162-3347481870-3539283771-107088"/>
  </w15:person>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revisionView w:markup="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26EA4"/>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4B5C"/>
    <w:rsid w:val="00225DBD"/>
    <w:rsid w:val="0023089D"/>
    <w:rsid w:val="00234B50"/>
    <w:rsid w:val="0023503B"/>
    <w:rsid w:val="00240B25"/>
    <w:rsid w:val="00242179"/>
    <w:rsid w:val="00242212"/>
    <w:rsid w:val="0024266D"/>
    <w:rsid w:val="002427ED"/>
    <w:rsid w:val="00244904"/>
    <w:rsid w:val="002471AB"/>
    <w:rsid w:val="00256693"/>
    <w:rsid w:val="00262BA3"/>
    <w:rsid w:val="00265825"/>
    <w:rsid w:val="002659CD"/>
    <w:rsid w:val="00276E15"/>
    <w:rsid w:val="0028248E"/>
    <w:rsid w:val="0028504E"/>
    <w:rsid w:val="00295DC7"/>
    <w:rsid w:val="002A08E6"/>
    <w:rsid w:val="002A1264"/>
    <w:rsid w:val="002A16BB"/>
    <w:rsid w:val="002A42A2"/>
    <w:rsid w:val="002A589C"/>
    <w:rsid w:val="002C3B63"/>
    <w:rsid w:val="002D02B2"/>
    <w:rsid w:val="002D21C5"/>
    <w:rsid w:val="002D3562"/>
    <w:rsid w:val="002D6287"/>
    <w:rsid w:val="002E6B1D"/>
    <w:rsid w:val="002F68B1"/>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63D93"/>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1B76"/>
    <w:rsid w:val="0049654A"/>
    <w:rsid w:val="004A004B"/>
    <w:rsid w:val="004A354F"/>
    <w:rsid w:val="004A6BC1"/>
    <w:rsid w:val="004C1C50"/>
    <w:rsid w:val="004C6273"/>
    <w:rsid w:val="004C6B32"/>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175"/>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29CD"/>
    <w:rsid w:val="00565450"/>
    <w:rsid w:val="00571B92"/>
    <w:rsid w:val="00575623"/>
    <w:rsid w:val="005813C1"/>
    <w:rsid w:val="00582E7C"/>
    <w:rsid w:val="0058538D"/>
    <w:rsid w:val="0058565F"/>
    <w:rsid w:val="00593039"/>
    <w:rsid w:val="00593582"/>
    <w:rsid w:val="005A2300"/>
    <w:rsid w:val="005A673D"/>
    <w:rsid w:val="005A6814"/>
    <w:rsid w:val="005A6A7A"/>
    <w:rsid w:val="005B5BCD"/>
    <w:rsid w:val="005C1CA3"/>
    <w:rsid w:val="005C21F7"/>
    <w:rsid w:val="005D114D"/>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46DFD"/>
    <w:rsid w:val="00647185"/>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251A4"/>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55540"/>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1233"/>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9F7B62"/>
    <w:rsid w:val="00A07CBA"/>
    <w:rsid w:val="00A11491"/>
    <w:rsid w:val="00A11AF8"/>
    <w:rsid w:val="00A127F4"/>
    <w:rsid w:val="00A1565A"/>
    <w:rsid w:val="00A17922"/>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70D47"/>
    <w:rsid w:val="00C744E8"/>
    <w:rsid w:val="00C81485"/>
    <w:rsid w:val="00C914EA"/>
    <w:rsid w:val="00C947CB"/>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2C38"/>
    <w:rsid w:val="00D73FD3"/>
    <w:rsid w:val="00D752CF"/>
    <w:rsid w:val="00D81EC0"/>
    <w:rsid w:val="00D82CE7"/>
    <w:rsid w:val="00D8360A"/>
    <w:rsid w:val="00D90376"/>
    <w:rsid w:val="00D94687"/>
    <w:rsid w:val="00D949E7"/>
    <w:rsid w:val="00D95335"/>
    <w:rsid w:val="00DA502E"/>
    <w:rsid w:val="00DA71D2"/>
    <w:rsid w:val="00DA7EA4"/>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00EA"/>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1285C-FCAC-498D-89FC-DE028D01A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8242</Words>
  <Characters>48629</Characters>
  <Application>Microsoft Office Word</Application>
  <DocSecurity>0</DocSecurity>
  <Lines>405</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Gerychová Marta Ing.</cp:lastModifiedBy>
  <cp:revision>6</cp:revision>
  <cp:lastPrinted>2016-11-18T08:49:00Z</cp:lastPrinted>
  <dcterms:created xsi:type="dcterms:W3CDTF">2017-08-22T07:53:00Z</dcterms:created>
  <dcterms:modified xsi:type="dcterms:W3CDTF">2017-08-24T08:22:00Z</dcterms:modified>
</cp:coreProperties>
</file>